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03229693"/>
        <w:docPartObj>
          <w:docPartGallery w:val="Cover Pages"/>
          <w:docPartUnique/>
        </w:docPartObj>
      </w:sdtPr>
      <w:sdtEndPr>
        <w:rPr>
          <w:rFonts w:ascii="Arial" w:hAnsi="Arial" w:cs="Arial"/>
          <w:b/>
          <w:sz w:val="24"/>
          <w:szCs w:val="24"/>
        </w:rPr>
      </w:sdtEndPr>
      <w:sdtContent>
        <w:p w:rsidR="00531C1F" w:rsidRDefault="00531C1F"/>
        <w:tbl>
          <w:tblPr>
            <w:tblpPr w:leftFromText="187" w:rightFromText="187" w:horzAnchor="margin" w:tblpXSpec="right" w:tblpYSpec="top"/>
            <w:tblW w:w="2000" w:type="pct"/>
            <w:tblBorders>
              <w:top w:val="single" w:sz="36" w:space="0" w:color="9BBB59" w:themeColor="accent3"/>
              <w:bottom w:val="single" w:sz="36" w:space="0" w:color="9BBB59" w:themeColor="accent3"/>
              <w:insideH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3836"/>
          </w:tblGrid>
          <w:tr w:rsidR="00531C1F" w:rsidTr="00A858BB">
            <w:trPr>
              <w:trHeight w:val="2157"/>
            </w:trPr>
            <w:sdt>
              <w:sdtPr>
                <w:rPr>
                  <w:rFonts w:asciiTheme="majorHAnsi" w:eastAsiaTheme="majorEastAsia" w:hAnsiTheme="majorHAnsi" w:cstheme="majorBidi"/>
                  <w:sz w:val="72"/>
                  <w:szCs w:val="72"/>
                </w:rPr>
                <w:alias w:val="Title"/>
                <w:id w:val="13553149"/>
                <w:dataBinding w:prefixMappings="xmlns:ns0='http://schemas.openxmlformats.org/package/2006/metadata/core-properties' xmlns:ns1='http://purl.org/dc/elements/1.1/'" w:xpath="/ns0:coreProperties[1]/ns1:title[1]" w:storeItemID="{6C3C8BC8-F283-45AE-878A-BAB7291924A1}"/>
                <w:text/>
              </w:sdtPr>
              <w:sdtEndPr/>
              <w:sdtContent>
                <w:tc>
                  <w:tcPr>
                    <w:tcW w:w="0" w:type="auto"/>
                  </w:tcPr>
                  <w:p w:rsidR="00531C1F" w:rsidRDefault="00531C1F" w:rsidP="009A5889">
                    <w:pPr>
                      <w:pStyle w:val="NoSpacing"/>
                      <w:rPr>
                        <w:rFonts w:asciiTheme="majorHAnsi" w:eastAsiaTheme="majorEastAsia" w:hAnsiTheme="majorHAnsi" w:cstheme="majorBidi"/>
                        <w:sz w:val="72"/>
                        <w:szCs w:val="72"/>
                      </w:rPr>
                    </w:pPr>
                    <w:r>
                      <w:rPr>
                        <w:rFonts w:asciiTheme="majorHAnsi" w:eastAsiaTheme="majorEastAsia" w:hAnsiTheme="majorHAnsi" w:cstheme="majorBidi"/>
                        <w:sz w:val="72"/>
                        <w:szCs w:val="72"/>
                      </w:rPr>
                      <w:t>D</w:t>
                    </w:r>
                    <w:r w:rsidR="009A5889">
                      <w:rPr>
                        <w:rFonts w:asciiTheme="majorHAnsi" w:eastAsiaTheme="majorEastAsia" w:hAnsiTheme="majorHAnsi" w:cstheme="majorBidi"/>
                        <w:sz w:val="72"/>
                        <w:szCs w:val="72"/>
                      </w:rPr>
                      <w:t>angerous</w:t>
                    </w:r>
                    <w:r>
                      <w:rPr>
                        <w:rFonts w:asciiTheme="majorHAnsi" w:eastAsiaTheme="majorEastAsia" w:hAnsiTheme="majorHAnsi" w:cstheme="majorBidi"/>
                        <w:sz w:val="72"/>
                        <w:szCs w:val="72"/>
                      </w:rPr>
                      <w:t xml:space="preserve"> Exposure</w:t>
                    </w:r>
                  </w:p>
                </w:tc>
              </w:sdtContent>
            </w:sdt>
          </w:tr>
          <w:tr w:rsidR="00531C1F" w:rsidTr="00A858BB">
            <w:trPr>
              <w:trHeight w:val="1863"/>
            </w:trPr>
            <w:sdt>
              <w:sdtPr>
                <w:rPr>
                  <w:sz w:val="40"/>
                  <w:szCs w:val="40"/>
                </w:rPr>
                <w:alias w:val="Subtitle"/>
                <w:id w:val="13553153"/>
                <w:dataBinding w:prefixMappings="xmlns:ns0='http://schemas.openxmlformats.org/package/2006/metadata/core-properties' xmlns:ns1='http://purl.org/dc/elements/1.1/'" w:xpath="/ns0:coreProperties[1]/ns1:subject[1]" w:storeItemID="{6C3C8BC8-F283-45AE-878A-BAB7291924A1}"/>
                <w:text/>
              </w:sdtPr>
              <w:sdtEndPr/>
              <w:sdtContent>
                <w:tc>
                  <w:tcPr>
                    <w:tcW w:w="0" w:type="auto"/>
                  </w:tcPr>
                  <w:p w:rsidR="00531C1F" w:rsidRDefault="00531C1F" w:rsidP="00531C1F">
                    <w:pPr>
                      <w:pStyle w:val="NoSpacing"/>
                      <w:rPr>
                        <w:sz w:val="40"/>
                        <w:szCs w:val="40"/>
                      </w:rPr>
                    </w:pPr>
                    <w:r>
                      <w:rPr>
                        <w:sz w:val="40"/>
                        <w:szCs w:val="40"/>
                      </w:rPr>
                      <w:t>How does alcohol advertising influence underage drinking?</w:t>
                    </w:r>
                    <w:r w:rsidR="002B0564">
                      <w:rPr>
                        <w:sz w:val="40"/>
                        <w:szCs w:val="40"/>
                      </w:rPr>
                      <w:t xml:space="preserve"> How can we intervene? </w:t>
                    </w:r>
                  </w:p>
                </w:tc>
              </w:sdtContent>
            </w:sdt>
          </w:tr>
          <w:tr w:rsidR="00531C1F" w:rsidTr="00A858BB">
            <w:trPr>
              <w:trHeight w:val="434"/>
            </w:trPr>
            <w:sdt>
              <w:sdtPr>
                <w:rPr>
                  <w:sz w:val="28"/>
                  <w:szCs w:val="28"/>
                </w:rPr>
                <w:alias w:val="Author"/>
                <w:id w:val="13553158"/>
                <w:dataBinding w:prefixMappings="xmlns:ns0='http://schemas.openxmlformats.org/package/2006/metadata/core-properties' xmlns:ns1='http://purl.org/dc/elements/1.1/'" w:xpath="/ns0:coreProperties[1]/ns1:creator[1]" w:storeItemID="{6C3C8BC8-F283-45AE-878A-BAB7291924A1}"/>
                <w:text/>
              </w:sdtPr>
              <w:sdtEndPr/>
              <w:sdtContent>
                <w:tc>
                  <w:tcPr>
                    <w:tcW w:w="0" w:type="auto"/>
                  </w:tcPr>
                  <w:p w:rsidR="00531C1F" w:rsidRDefault="00531C1F">
                    <w:pPr>
                      <w:pStyle w:val="NoSpacing"/>
                      <w:rPr>
                        <w:sz w:val="28"/>
                        <w:szCs w:val="28"/>
                      </w:rPr>
                    </w:pPr>
                    <w:r>
                      <w:rPr>
                        <w:sz w:val="28"/>
                        <w:szCs w:val="28"/>
                      </w:rPr>
                      <w:t>Laurie E. Herrman Myers</w:t>
                    </w:r>
                    <w:r w:rsidR="00A858BB">
                      <w:rPr>
                        <w:sz w:val="28"/>
                        <w:szCs w:val="28"/>
                      </w:rPr>
                      <w:t xml:space="preserve"> </w:t>
                    </w:r>
                  </w:p>
                </w:tc>
              </w:sdtContent>
            </w:sdt>
          </w:tr>
        </w:tbl>
        <w:p w:rsidR="00531C1F" w:rsidRDefault="00531C1F"/>
        <w:p w:rsidR="00AB6C07" w:rsidRDefault="00856C0D">
          <w:pPr>
            <w:rPr>
              <w:rFonts w:ascii="Arial" w:hAnsi="Arial" w:cs="Arial"/>
              <w:b/>
              <w:sz w:val="24"/>
              <w:szCs w:val="24"/>
            </w:rPr>
          </w:pPr>
          <w:r w:rsidRPr="00856C0D">
            <w:rPr>
              <w:rFonts w:ascii="Arial" w:hAnsi="Arial" w:cs="Arial"/>
              <w:b/>
              <w:noProof/>
              <w:sz w:val="24"/>
              <w:szCs w:val="24"/>
            </w:rPr>
            <mc:AlternateContent>
              <mc:Choice Requires="wps">
                <w:drawing>
                  <wp:anchor distT="0" distB="0" distL="114300" distR="114300" simplePos="0" relativeHeight="251659264" behindDoc="0" locked="0" layoutInCell="1" allowOverlap="1" wp14:anchorId="28A5B9C5" wp14:editId="78D47575">
                    <wp:simplePos x="0" y="0"/>
                    <wp:positionH relativeFrom="column">
                      <wp:posOffset>3548380</wp:posOffset>
                    </wp:positionH>
                    <wp:positionV relativeFrom="paragraph">
                      <wp:posOffset>3835400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856C0D" w:rsidRDefault="00856C0D" w:rsidP="00856C0D">
                                <w:r>
                                  <w:t>Prepared for                                        ARE 6641/Spring 2012                        Dr. Elizabeth Delacruz              University Of Florida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9.4pt;margin-top:30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" stroked="f">
                    <v:textbox style="mso-fit-shape-to-text:t">
                      <w:txbxContent>
                        <w:p w:rsidR="00856C0D" w:rsidRDefault="00856C0D" w:rsidP="00856C0D">
                          <w:r>
                            <w:t xml:space="preserve">Prepared for                                        </w:t>
                          </w:r>
                          <w:proofErr w:type="gramStart"/>
                          <w:r>
                            <w:t>ARE</w:t>
                          </w:r>
                          <w:proofErr w:type="gramEnd"/>
                          <w:r>
                            <w:t xml:space="preserve"> 6641/Spring 2012                        Dr. Elizabeth Delacruz              University Of Florida</w:t>
                          </w:r>
                        </w:p>
                      </w:txbxContent>
                    </v:textbox>
                  </v:shape>
                </w:pict>
              </mc:Fallback>
            </mc:AlternateContent>
          </w:r>
          <w:r w:rsidR="00531C1F">
            <w:rPr>
              <w:rFonts w:ascii="Arial" w:hAnsi="Arial" w:cs="Arial"/>
              <w:b/>
              <w:sz w:val="24"/>
              <w:szCs w:val="24"/>
            </w:rPr>
            <w:br w:type="page"/>
          </w:r>
          <w:r w:rsidR="00AB6C07">
            <w:rPr>
              <w:rFonts w:ascii="Arial" w:hAnsi="Arial" w:cs="Arial"/>
              <w:b/>
              <w:noProof/>
              <w:sz w:val="24"/>
              <w:szCs w:val="24"/>
            </w:rPr>
            <w:lastRenderedPageBreak/>
            <w:drawing>
              <wp:inline distT="0" distB="0" distL="0" distR="0" wp14:anchorId="09AB00DE" wp14:editId="004D05C4">
                <wp:extent cx="6070600" cy="485523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27.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69949" cy="4854709"/>
                        </a:xfrm>
                        <a:prstGeom prst="rect">
                          <a:avLst/>
                        </a:prstGeom>
                      </pic:spPr>
                    </pic:pic>
                  </a:graphicData>
                </a:graphic>
              </wp:inline>
            </w:drawing>
          </w:r>
        </w:p>
        <w:p w:rsidR="006B4B31" w:rsidRDefault="006B4B31">
          <w:pPr>
            <w:rPr>
              <w:rFonts w:ascii="Arial" w:hAnsi="Arial" w:cs="Arial"/>
              <w:b/>
              <w:i/>
              <w:sz w:val="24"/>
              <w:szCs w:val="24"/>
            </w:rPr>
          </w:pPr>
          <w:r w:rsidRPr="006B4B31">
            <w:rPr>
              <w:rFonts w:ascii="Arial" w:hAnsi="Arial" w:cs="Arial"/>
              <w:b/>
              <w:i/>
              <w:sz w:val="24"/>
              <w:szCs w:val="24"/>
            </w:rPr>
            <w:t>Cassandra</w:t>
          </w:r>
        </w:p>
        <w:p w:rsidR="006B4B31" w:rsidRDefault="006B4B31">
          <w:pPr>
            <w:rPr>
              <w:rFonts w:ascii="Arial" w:hAnsi="Arial" w:cs="Arial"/>
              <w:sz w:val="24"/>
              <w:szCs w:val="24"/>
            </w:rPr>
          </w:pPr>
          <w:proofErr w:type="gramStart"/>
          <w:r>
            <w:rPr>
              <w:rFonts w:ascii="Arial" w:hAnsi="Arial" w:cs="Arial"/>
              <w:sz w:val="24"/>
              <w:szCs w:val="24"/>
            </w:rPr>
            <w:t>by</w:t>
          </w:r>
          <w:proofErr w:type="gramEnd"/>
          <w:r>
            <w:rPr>
              <w:rFonts w:ascii="Arial" w:hAnsi="Arial" w:cs="Arial"/>
              <w:sz w:val="24"/>
              <w:szCs w:val="24"/>
            </w:rPr>
            <w:t xml:space="preserve"> Laurie E. </w:t>
          </w:r>
          <w:proofErr w:type="spellStart"/>
          <w:r>
            <w:rPr>
              <w:rFonts w:ascii="Arial" w:hAnsi="Arial" w:cs="Arial"/>
              <w:sz w:val="24"/>
              <w:szCs w:val="24"/>
            </w:rPr>
            <w:t>Herrman</w:t>
          </w:r>
          <w:proofErr w:type="spellEnd"/>
          <w:r>
            <w:rPr>
              <w:rFonts w:ascii="Arial" w:hAnsi="Arial" w:cs="Arial"/>
              <w:sz w:val="24"/>
              <w:szCs w:val="24"/>
            </w:rPr>
            <w:t xml:space="preserve"> Myers                                                                                         aluminum foil and paper collage on canvas                                                                   15”x20”              </w:t>
          </w:r>
          <w:bookmarkStart w:id="0" w:name="_GoBack"/>
          <w:bookmarkEnd w:id="0"/>
        </w:p>
        <w:p w:rsidR="006B4B31" w:rsidRDefault="006B4B31">
          <w:pPr>
            <w:rPr>
              <w:rFonts w:ascii="Arial" w:hAnsi="Arial" w:cs="Arial"/>
              <w:sz w:val="24"/>
              <w:szCs w:val="24"/>
            </w:rPr>
          </w:pPr>
        </w:p>
        <w:p w:rsidR="006B4B31" w:rsidRDefault="00AB6C07">
          <w:pPr>
            <w:rPr>
              <w:rFonts w:ascii="Arial" w:hAnsi="Arial" w:cs="Arial"/>
              <w:b/>
              <w:sz w:val="24"/>
              <w:szCs w:val="24"/>
            </w:rPr>
          </w:pPr>
          <w:r>
            <w:rPr>
              <w:rFonts w:ascii="Arial" w:hAnsi="Arial" w:cs="Arial"/>
              <w:b/>
              <w:sz w:val="24"/>
              <w:szCs w:val="24"/>
            </w:rPr>
            <w:t xml:space="preserve">About the artwork                                                                                                       </w:t>
          </w:r>
          <w:r>
            <w:rPr>
              <w:rFonts w:ascii="Arial" w:hAnsi="Arial" w:cs="Arial"/>
              <w:sz w:val="24"/>
              <w:szCs w:val="24"/>
            </w:rPr>
            <w:t xml:space="preserve">Visual </w:t>
          </w:r>
          <w:r w:rsidR="007B06FC">
            <w:rPr>
              <w:rFonts w:ascii="Arial" w:hAnsi="Arial" w:cs="Arial"/>
              <w:sz w:val="24"/>
              <w:szCs w:val="24"/>
            </w:rPr>
            <w:t xml:space="preserve">culture </w:t>
          </w:r>
          <w:r>
            <w:rPr>
              <w:rFonts w:ascii="Arial" w:hAnsi="Arial" w:cs="Arial"/>
              <w:sz w:val="24"/>
              <w:szCs w:val="24"/>
            </w:rPr>
            <w:t>has been influencing humanity for as long as history has been recorded. Since the introduction of the internet, visual media has become more pronounced. We are bombarded with visual media every day, everywhere. The artwork above was inspired by the past 70 years of external influences upon my mother and the proof that a strong, loving, caring support system can help a person discern truth and confidence in a person’s positive identity.</w:t>
          </w:r>
          <w:r w:rsidR="007B06FC">
            <w:rPr>
              <w:rFonts w:ascii="Arial" w:hAnsi="Arial" w:cs="Arial"/>
              <w:sz w:val="24"/>
              <w:szCs w:val="24"/>
            </w:rPr>
            <w:t xml:space="preserve"> Without such a support system, a child can fall victim to the propaganda which attempts to consume them.</w:t>
          </w:r>
          <w:r>
            <w:rPr>
              <w:rFonts w:ascii="Arial" w:hAnsi="Arial" w:cs="Arial"/>
              <w:b/>
              <w:sz w:val="24"/>
              <w:szCs w:val="24"/>
            </w:rPr>
            <w:t xml:space="preserve">   </w:t>
          </w:r>
        </w:p>
        <w:p w:rsidR="00531C1F" w:rsidRDefault="00AB6C07">
          <w:pPr>
            <w:rPr>
              <w:rFonts w:ascii="Arial" w:hAnsi="Arial" w:cs="Arial"/>
              <w:b/>
              <w:sz w:val="24"/>
              <w:szCs w:val="24"/>
            </w:rPr>
          </w:pPr>
          <w:r>
            <w:rPr>
              <w:rFonts w:ascii="Arial" w:hAnsi="Arial" w:cs="Arial"/>
              <w:b/>
              <w:sz w:val="24"/>
              <w:szCs w:val="24"/>
            </w:rPr>
            <w:lastRenderedPageBreak/>
            <w:t xml:space="preserve">                                                                                                                          </w:t>
          </w:r>
        </w:p>
      </w:sdtContent>
    </w:sdt>
    <w:p w:rsidR="00C059AD" w:rsidRDefault="006B4B31" w:rsidP="00EC5D1D">
      <w:pPr>
        <w:spacing w:line="360" w:lineRule="auto"/>
        <w:rPr>
          <w:rFonts w:ascii="Arial" w:hAnsi="Arial" w:cs="Arial"/>
          <w:sz w:val="24"/>
          <w:szCs w:val="24"/>
        </w:rPr>
      </w:pPr>
      <w:r w:rsidRPr="006B4B31">
        <w:rPr>
          <w:rFonts w:ascii="Arial" w:hAnsi="Arial" w:cs="Arial"/>
          <w:b/>
          <w:sz w:val="24"/>
          <w:szCs w:val="24"/>
        </w:rPr>
        <w:t xml:space="preserve">How </w:t>
      </w:r>
      <w:proofErr w:type="gramStart"/>
      <w:r w:rsidRPr="006B4B31">
        <w:rPr>
          <w:rFonts w:ascii="Arial" w:hAnsi="Arial" w:cs="Arial"/>
          <w:b/>
          <w:sz w:val="24"/>
          <w:szCs w:val="24"/>
        </w:rPr>
        <w:t>does alcohol advertisements</w:t>
      </w:r>
      <w:proofErr w:type="gramEnd"/>
      <w:r w:rsidRPr="006B4B31">
        <w:rPr>
          <w:rFonts w:ascii="Arial" w:hAnsi="Arial" w:cs="Arial"/>
          <w:b/>
          <w:sz w:val="24"/>
          <w:szCs w:val="24"/>
        </w:rPr>
        <w:t xml:space="preserve"> influence underage drinking?</w:t>
      </w:r>
      <w:r>
        <w:rPr>
          <w:rFonts w:ascii="Arial" w:hAnsi="Arial" w:cs="Arial"/>
          <w:sz w:val="24"/>
          <w:szCs w:val="24"/>
        </w:rPr>
        <w:t xml:space="preserve">                            </w:t>
      </w:r>
      <w:r w:rsidR="00E20BCC">
        <w:rPr>
          <w:rFonts w:ascii="Arial" w:hAnsi="Arial" w:cs="Arial"/>
          <w:sz w:val="24"/>
          <w:szCs w:val="24"/>
        </w:rPr>
        <w:t>Happy</w:t>
      </w:r>
      <w:r w:rsidR="00E20BCC" w:rsidRPr="00E20BCC">
        <w:rPr>
          <w:rFonts w:ascii="Arial" w:hAnsi="Arial" w:cs="Arial"/>
          <w:sz w:val="24"/>
          <w:szCs w:val="24"/>
        </w:rPr>
        <w:t xml:space="preserve">, </w:t>
      </w:r>
      <w:r w:rsidR="00EE7E9C">
        <w:rPr>
          <w:rFonts w:ascii="Arial" w:hAnsi="Arial" w:cs="Arial"/>
          <w:sz w:val="24"/>
          <w:szCs w:val="24"/>
        </w:rPr>
        <w:t>laughing</w:t>
      </w:r>
      <w:r w:rsidR="00E20BCC" w:rsidRPr="00E20BCC">
        <w:rPr>
          <w:rFonts w:ascii="Arial" w:hAnsi="Arial" w:cs="Arial"/>
          <w:sz w:val="24"/>
          <w:szCs w:val="24"/>
        </w:rPr>
        <w:t xml:space="preserve">, attractive people </w:t>
      </w:r>
      <w:r w:rsidR="00E20BCC">
        <w:rPr>
          <w:rFonts w:ascii="Arial" w:hAnsi="Arial" w:cs="Arial"/>
          <w:sz w:val="24"/>
          <w:szCs w:val="24"/>
        </w:rPr>
        <w:t>capture</w:t>
      </w:r>
      <w:r w:rsidR="00E20BCC" w:rsidRPr="00E20BCC">
        <w:rPr>
          <w:rFonts w:ascii="Arial" w:hAnsi="Arial" w:cs="Arial"/>
          <w:sz w:val="24"/>
          <w:szCs w:val="24"/>
        </w:rPr>
        <w:t xml:space="preserve"> our </w:t>
      </w:r>
      <w:r w:rsidR="00A6351E">
        <w:rPr>
          <w:rFonts w:ascii="Arial" w:hAnsi="Arial" w:cs="Arial"/>
          <w:sz w:val="24"/>
          <w:szCs w:val="24"/>
        </w:rPr>
        <w:t>eyes</w:t>
      </w:r>
      <w:r w:rsidR="00E20BCC" w:rsidRPr="00E20BCC">
        <w:rPr>
          <w:rFonts w:ascii="Arial" w:hAnsi="Arial" w:cs="Arial"/>
          <w:sz w:val="24"/>
          <w:szCs w:val="24"/>
        </w:rPr>
        <w:t xml:space="preserve"> on television, </w:t>
      </w:r>
      <w:r w:rsidR="00A6351E">
        <w:rPr>
          <w:rFonts w:ascii="Arial" w:hAnsi="Arial" w:cs="Arial"/>
          <w:sz w:val="24"/>
          <w:szCs w:val="24"/>
        </w:rPr>
        <w:t xml:space="preserve">demand attention </w:t>
      </w:r>
      <w:r w:rsidR="00E20BCC" w:rsidRPr="00E20BCC">
        <w:rPr>
          <w:rFonts w:ascii="Arial" w:hAnsi="Arial" w:cs="Arial"/>
          <w:sz w:val="24"/>
          <w:szCs w:val="24"/>
        </w:rPr>
        <w:t xml:space="preserve">from billboards, and </w:t>
      </w:r>
      <w:r w:rsidR="00E20BCC">
        <w:rPr>
          <w:rFonts w:ascii="Arial" w:hAnsi="Arial" w:cs="Arial"/>
          <w:sz w:val="24"/>
          <w:szCs w:val="24"/>
        </w:rPr>
        <w:t>jump off</w:t>
      </w:r>
      <w:r w:rsidR="00E20BCC" w:rsidRPr="00E20BCC">
        <w:rPr>
          <w:rFonts w:ascii="Arial" w:hAnsi="Arial" w:cs="Arial"/>
          <w:sz w:val="24"/>
          <w:szCs w:val="24"/>
        </w:rPr>
        <w:t xml:space="preserve"> magazine pages.</w:t>
      </w:r>
      <w:r w:rsidR="00E20BCC">
        <w:rPr>
          <w:rFonts w:ascii="Arial" w:hAnsi="Arial" w:cs="Arial"/>
          <w:sz w:val="24"/>
          <w:szCs w:val="24"/>
        </w:rPr>
        <w:t xml:space="preserve"> “Like” a particular product </w:t>
      </w:r>
      <w:r w:rsidR="00675AA5">
        <w:rPr>
          <w:rFonts w:ascii="Arial" w:hAnsi="Arial" w:cs="Arial"/>
          <w:sz w:val="24"/>
          <w:szCs w:val="24"/>
        </w:rPr>
        <w:t>on your personal</w:t>
      </w:r>
      <w:r w:rsidR="00E20BCC">
        <w:rPr>
          <w:rFonts w:ascii="Arial" w:hAnsi="Arial" w:cs="Arial"/>
          <w:sz w:val="24"/>
          <w:szCs w:val="24"/>
        </w:rPr>
        <w:t xml:space="preserve"> social media</w:t>
      </w:r>
      <w:r w:rsidR="00675AA5">
        <w:rPr>
          <w:rFonts w:ascii="Arial" w:hAnsi="Arial" w:cs="Arial"/>
          <w:sz w:val="24"/>
          <w:szCs w:val="24"/>
        </w:rPr>
        <w:t xml:space="preserve">, and that product </w:t>
      </w:r>
      <w:r w:rsidR="00A6351E">
        <w:rPr>
          <w:rFonts w:ascii="Arial" w:hAnsi="Arial" w:cs="Arial"/>
          <w:sz w:val="24"/>
          <w:szCs w:val="24"/>
        </w:rPr>
        <w:t xml:space="preserve">automatically becomes part of your life. A common theme among these happy, </w:t>
      </w:r>
      <w:r w:rsidR="0075355E">
        <w:rPr>
          <w:rFonts w:ascii="Arial" w:hAnsi="Arial" w:cs="Arial"/>
          <w:sz w:val="24"/>
          <w:szCs w:val="24"/>
        </w:rPr>
        <w:t>laughing</w:t>
      </w:r>
      <w:r w:rsidR="00E20BCC" w:rsidRPr="00E20BCC">
        <w:rPr>
          <w:rFonts w:ascii="Arial" w:hAnsi="Arial" w:cs="Arial"/>
          <w:sz w:val="24"/>
          <w:szCs w:val="24"/>
        </w:rPr>
        <w:t xml:space="preserve">, and </w:t>
      </w:r>
      <w:r w:rsidR="00A6351E">
        <w:rPr>
          <w:rFonts w:ascii="Arial" w:hAnsi="Arial" w:cs="Arial"/>
          <w:sz w:val="24"/>
          <w:szCs w:val="24"/>
        </w:rPr>
        <w:t>attractive</w:t>
      </w:r>
      <w:r w:rsidR="00E20BCC" w:rsidRPr="00E20BCC">
        <w:rPr>
          <w:rFonts w:ascii="Arial" w:hAnsi="Arial" w:cs="Arial"/>
          <w:sz w:val="24"/>
          <w:szCs w:val="24"/>
        </w:rPr>
        <w:t xml:space="preserve"> people: they</w:t>
      </w:r>
      <w:r w:rsidR="00A6351E">
        <w:rPr>
          <w:rFonts w:ascii="Arial" w:hAnsi="Arial" w:cs="Arial"/>
          <w:sz w:val="24"/>
          <w:szCs w:val="24"/>
        </w:rPr>
        <w:t xml:space="preserve"> have alcohol in their hand</w:t>
      </w:r>
      <w:r w:rsidR="00E20BCC" w:rsidRPr="00E20BCC">
        <w:rPr>
          <w:rFonts w:ascii="Arial" w:hAnsi="Arial" w:cs="Arial"/>
          <w:sz w:val="24"/>
          <w:szCs w:val="24"/>
        </w:rPr>
        <w:t>.</w:t>
      </w:r>
      <w:r w:rsidR="00A46B79">
        <w:rPr>
          <w:rFonts w:ascii="Arial" w:hAnsi="Arial" w:cs="Arial"/>
          <w:sz w:val="24"/>
          <w:szCs w:val="24"/>
        </w:rPr>
        <w:t xml:space="preserve"> Life is happening to them! E</w:t>
      </w:r>
      <w:r w:rsidR="00C059AD">
        <w:rPr>
          <w:rFonts w:ascii="Arial" w:hAnsi="Arial" w:cs="Arial"/>
          <w:sz w:val="24"/>
          <w:szCs w:val="24"/>
        </w:rPr>
        <w:t xml:space="preserve">xcitement and joy </w:t>
      </w:r>
      <w:r w:rsidR="00441599">
        <w:rPr>
          <w:rFonts w:ascii="Arial" w:hAnsi="Arial" w:cs="Arial"/>
          <w:sz w:val="24"/>
          <w:szCs w:val="24"/>
        </w:rPr>
        <w:t>fill</w:t>
      </w:r>
      <w:r w:rsidR="00C059AD">
        <w:rPr>
          <w:rFonts w:ascii="Arial" w:hAnsi="Arial" w:cs="Arial"/>
          <w:sz w:val="24"/>
          <w:szCs w:val="24"/>
        </w:rPr>
        <w:t xml:space="preserve"> their world. </w:t>
      </w:r>
      <w:r w:rsidR="00675AA5">
        <w:rPr>
          <w:rFonts w:ascii="Arial" w:hAnsi="Arial" w:cs="Arial"/>
          <w:sz w:val="24"/>
          <w:szCs w:val="24"/>
        </w:rPr>
        <w:t xml:space="preserve"> </w:t>
      </w:r>
      <w:r w:rsidR="00A46B79">
        <w:rPr>
          <w:rFonts w:ascii="Arial" w:hAnsi="Arial" w:cs="Arial"/>
          <w:sz w:val="24"/>
          <w:szCs w:val="24"/>
        </w:rPr>
        <w:t>‘</w:t>
      </w:r>
      <w:r w:rsidR="00E20BCC">
        <w:rPr>
          <w:rFonts w:ascii="Arial" w:hAnsi="Arial" w:cs="Arial"/>
          <w:sz w:val="24"/>
          <w:szCs w:val="24"/>
        </w:rPr>
        <w:t>Maybe if we drink alcohol, we can be just like the</w:t>
      </w:r>
      <w:r w:rsidR="00C059AD">
        <w:rPr>
          <w:rFonts w:ascii="Arial" w:hAnsi="Arial" w:cs="Arial"/>
          <w:sz w:val="24"/>
          <w:szCs w:val="24"/>
        </w:rPr>
        <w:t>se</w:t>
      </w:r>
      <w:r w:rsidR="00E20BCC">
        <w:rPr>
          <w:rFonts w:ascii="Arial" w:hAnsi="Arial" w:cs="Arial"/>
          <w:sz w:val="24"/>
          <w:szCs w:val="24"/>
        </w:rPr>
        <w:t xml:space="preserve"> people in the advertisements!</w:t>
      </w:r>
      <w:r w:rsidR="00A46B79">
        <w:rPr>
          <w:rFonts w:ascii="Arial" w:hAnsi="Arial" w:cs="Arial"/>
          <w:sz w:val="24"/>
          <w:szCs w:val="24"/>
        </w:rPr>
        <w:t>’</w:t>
      </w:r>
      <w:r w:rsidR="007E1028">
        <w:rPr>
          <w:rFonts w:ascii="Arial" w:hAnsi="Arial" w:cs="Arial"/>
          <w:sz w:val="24"/>
          <w:szCs w:val="24"/>
        </w:rPr>
        <w:t xml:space="preserve"> Not!</w:t>
      </w:r>
      <w:r w:rsidR="00C059AD">
        <w:rPr>
          <w:rFonts w:ascii="Arial" w:hAnsi="Arial" w:cs="Arial"/>
          <w:sz w:val="24"/>
          <w:szCs w:val="24"/>
        </w:rPr>
        <w:t xml:space="preserve">  </w:t>
      </w:r>
      <w:r w:rsidR="00122E6B">
        <w:rPr>
          <w:rFonts w:ascii="Arial" w:hAnsi="Arial" w:cs="Arial"/>
          <w:sz w:val="24"/>
          <w:szCs w:val="24"/>
        </w:rPr>
        <w:t>To make matters worse, animals</w:t>
      </w:r>
      <w:r w:rsidR="00DF1872">
        <w:rPr>
          <w:rFonts w:ascii="Arial" w:hAnsi="Arial" w:cs="Arial"/>
          <w:sz w:val="24"/>
          <w:szCs w:val="24"/>
        </w:rPr>
        <w:t>, movies,</w:t>
      </w:r>
      <w:r w:rsidR="00122E6B">
        <w:rPr>
          <w:rFonts w:ascii="Arial" w:hAnsi="Arial" w:cs="Arial"/>
          <w:sz w:val="24"/>
          <w:szCs w:val="24"/>
        </w:rPr>
        <w:t xml:space="preserve"> and even popular musicians promote the excitement and fun associated with alcohol use—which caters to kids. </w:t>
      </w:r>
      <w:r w:rsidR="00C059AD">
        <w:rPr>
          <w:rFonts w:ascii="Arial" w:hAnsi="Arial" w:cs="Arial"/>
          <w:sz w:val="24"/>
          <w:szCs w:val="24"/>
        </w:rPr>
        <w:t>Through catch</w:t>
      </w:r>
      <w:r w:rsidR="00BC1E01">
        <w:rPr>
          <w:rFonts w:ascii="Arial" w:hAnsi="Arial" w:cs="Arial"/>
          <w:sz w:val="24"/>
          <w:szCs w:val="24"/>
        </w:rPr>
        <w:t>y</w:t>
      </w:r>
      <w:r w:rsidR="00C059AD">
        <w:rPr>
          <w:rFonts w:ascii="Arial" w:hAnsi="Arial" w:cs="Arial"/>
          <w:sz w:val="24"/>
          <w:szCs w:val="24"/>
        </w:rPr>
        <w:t xml:space="preserve"> visual images, alcohol companies contribute to the problem of underage drinking. </w:t>
      </w:r>
    </w:p>
    <w:p w:rsidR="00041B88" w:rsidRDefault="0075355E" w:rsidP="00041B88">
      <w:pPr>
        <w:spacing w:line="360" w:lineRule="auto"/>
        <w:rPr>
          <w:rFonts w:ascii="Arial" w:hAnsi="Arial" w:cs="Arial"/>
          <w:sz w:val="24"/>
          <w:szCs w:val="24"/>
        </w:rPr>
      </w:pPr>
      <w:r>
        <w:rPr>
          <w:rFonts w:ascii="Arial" w:hAnsi="Arial" w:cs="Arial"/>
          <w:b/>
          <w:sz w:val="24"/>
          <w:szCs w:val="24"/>
        </w:rPr>
        <w:t xml:space="preserve">Alcohol is the number one </w:t>
      </w:r>
      <w:r w:rsidR="00FD16DC">
        <w:rPr>
          <w:rFonts w:ascii="Arial" w:hAnsi="Arial" w:cs="Arial"/>
          <w:b/>
          <w:sz w:val="24"/>
          <w:szCs w:val="24"/>
        </w:rPr>
        <w:t xml:space="preserve">substance abuse </w:t>
      </w:r>
      <w:r>
        <w:rPr>
          <w:rFonts w:ascii="Arial" w:hAnsi="Arial" w:cs="Arial"/>
          <w:b/>
          <w:sz w:val="24"/>
          <w:szCs w:val="24"/>
        </w:rPr>
        <w:t>problem among youth today.</w:t>
      </w:r>
      <w:r w:rsidR="003F79B0">
        <w:rPr>
          <w:rFonts w:ascii="Arial" w:hAnsi="Arial" w:cs="Arial"/>
          <w:b/>
          <w:sz w:val="24"/>
          <w:szCs w:val="24"/>
        </w:rPr>
        <w:t xml:space="preserve">     </w:t>
      </w:r>
      <w:r w:rsidR="00A46B79">
        <w:rPr>
          <w:rFonts w:ascii="Arial" w:hAnsi="Arial" w:cs="Arial"/>
          <w:b/>
          <w:sz w:val="24"/>
          <w:szCs w:val="24"/>
        </w:rPr>
        <w:t xml:space="preserve"> </w:t>
      </w:r>
      <w:r w:rsidR="00A46B79">
        <w:rPr>
          <w:rFonts w:ascii="Arial" w:hAnsi="Arial" w:cs="Arial"/>
          <w:sz w:val="24"/>
          <w:szCs w:val="24"/>
        </w:rPr>
        <w:t>There are many drugs kids can access. Prescri</w:t>
      </w:r>
      <w:r w:rsidR="00DB3799">
        <w:rPr>
          <w:rFonts w:ascii="Arial" w:hAnsi="Arial" w:cs="Arial"/>
          <w:sz w:val="24"/>
          <w:szCs w:val="24"/>
        </w:rPr>
        <w:t>ption drugs, marijuana,</w:t>
      </w:r>
      <w:r w:rsidR="006F21FA">
        <w:rPr>
          <w:rFonts w:ascii="Arial" w:hAnsi="Arial" w:cs="Arial"/>
          <w:sz w:val="24"/>
          <w:szCs w:val="24"/>
        </w:rPr>
        <w:t xml:space="preserve"> meth,</w:t>
      </w:r>
      <w:r w:rsidR="00DB3799">
        <w:rPr>
          <w:rFonts w:ascii="Arial" w:hAnsi="Arial" w:cs="Arial"/>
          <w:sz w:val="24"/>
          <w:szCs w:val="24"/>
        </w:rPr>
        <w:t xml:space="preserve"> and heroin</w:t>
      </w:r>
      <w:r w:rsidR="00A46B79">
        <w:rPr>
          <w:rFonts w:ascii="Arial" w:hAnsi="Arial" w:cs="Arial"/>
          <w:sz w:val="24"/>
          <w:szCs w:val="24"/>
        </w:rPr>
        <w:t xml:space="preserve">, are just some </w:t>
      </w:r>
      <w:r w:rsidR="006F21FA">
        <w:rPr>
          <w:rFonts w:ascii="Arial" w:hAnsi="Arial" w:cs="Arial"/>
          <w:sz w:val="24"/>
          <w:szCs w:val="24"/>
        </w:rPr>
        <w:t xml:space="preserve">of the </w:t>
      </w:r>
      <w:r w:rsidR="00A46B79">
        <w:rPr>
          <w:rFonts w:ascii="Arial" w:hAnsi="Arial" w:cs="Arial"/>
          <w:sz w:val="24"/>
          <w:szCs w:val="24"/>
        </w:rPr>
        <w:t>dangers readily a</w:t>
      </w:r>
      <w:r w:rsidR="00DB3799">
        <w:rPr>
          <w:rFonts w:ascii="Arial" w:hAnsi="Arial" w:cs="Arial"/>
          <w:sz w:val="24"/>
          <w:szCs w:val="24"/>
        </w:rPr>
        <w:t>vailable with little effort by</w:t>
      </w:r>
      <w:r w:rsidR="00A46B79">
        <w:rPr>
          <w:rFonts w:ascii="Arial" w:hAnsi="Arial" w:cs="Arial"/>
          <w:sz w:val="24"/>
          <w:szCs w:val="24"/>
        </w:rPr>
        <w:t xml:space="preserve"> kids. Yet alcohol is the </w:t>
      </w:r>
      <w:r w:rsidR="00DB3799">
        <w:rPr>
          <w:rFonts w:ascii="Arial" w:hAnsi="Arial" w:cs="Arial"/>
          <w:sz w:val="24"/>
          <w:szCs w:val="24"/>
        </w:rPr>
        <w:t xml:space="preserve">primary </w:t>
      </w:r>
      <w:r w:rsidR="00A46B79">
        <w:rPr>
          <w:rFonts w:ascii="Arial" w:hAnsi="Arial" w:cs="Arial"/>
          <w:sz w:val="24"/>
          <w:szCs w:val="24"/>
        </w:rPr>
        <w:t xml:space="preserve">drug </w:t>
      </w:r>
      <w:r w:rsidR="00F52F16">
        <w:rPr>
          <w:rFonts w:ascii="Arial" w:hAnsi="Arial" w:cs="Arial"/>
          <w:sz w:val="24"/>
          <w:szCs w:val="24"/>
        </w:rPr>
        <w:t>kids use</w:t>
      </w:r>
      <w:r w:rsidR="00A46B79">
        <w:rPr>
          <w:rFonts w:ascii="Arial" w:hAnsi="Arial" w:cs="Arial"/>
          <w:sz w:val="24"/>
          <w:szCs w:val="24"/>
        </w:rPr>
        <w:t xml:space="preserve">. </w:t>
      </w:r>
      <w:r w:rsidR="00FC223C">
        <w:rPr>
          <w:rFonts w:ascii="Arial" w:hAnsi="Arial" w:cs="Arial"/>
          <w:sz w:val="24"/>
          <w:szCs w:val="24"/>
        </w:rPr>
        <w:t xml:space="preserve">According to the </w:t>
      </w:r>
      <w:r w:rsidR="00FC223C" w:rsidRPr="00F52F16">
        <w:rPr>
          <w:rFonts w:ascii="Arial" w:hAnsi="Arial" w:cs="Arial"/>
          <w:sz w:val="24"/>
          <w:szCs w:val="24"/>
        </w:rPr>
        <w:t>National Institute on Alcohol Abuse and Alcoholism</w:t>
      </w:r>
      <w:r w:rsidR="00FC223C">
        <w:rPr>
          <w:rFonts w:ascii="Arial" w:hAnsi="Arial" w:cs="Arial"/>
          <w:sz w:val="24"/>
          <w:szCs w:val="24"/>
        </w:rPr>
        <w:t xml:space="preserve"> (NIAAA),</w:t>
      </w:r>
      <w:r w:rsidR="00FC223C" w:rsidRPr="00F52F16">
        <w:t xml:space="preserve"> </w:t>
      </w:r>
      <w:r w:rsidR="00B430B9" w:rsidRPr="00F52F16">
        <w:t>“</w:t>
      </w:r>
      <w:r w:rsidR="00FC223C">
        <w:rPr>
          <w:rFonts w:ascii="Arial" w:hAnsi="Arial" w:cs="Arial"/>
          <w:sz w:val="24"/>
          <w:szCs w:val="24"/>
        </w:rPr>
        <w:t>A</w:t>
      </w:r>
      <w:r w:rsidR="00B430B9" w:rsidRPr="00F52F16">
        <w:rPr>
          <w:rFonts w:ascii="Arial" w:hAnsi="Arial" w:cs="Arial"/>
          <w:sz w:val="24"/>
          <w:szCs w:val="24"/>
        </w:rPr>
        <w:t>lcohol is the drug of choice among youth. Many young people are experiencing the consequences of drinking too much, at too early an age. As a result, underage drinking is a leading public health problem in this country” (</w:t>
      </w:r>
      <w:r w:rsidR="00FC223C">
        <w:rPr>
          <w:rFonts w:ascii="Arial" w:hAnsi="Arial" w:cs="Arial"/>
          <w:sz w:val="24"/>
          <w:szCs w:val="24"/>
        </w:rPr>
        <w:t>NIAAA</w:t>
      </w:r>
      <w:r w:rsidR="00E9332E" w:rsidRPr="00F52F16">
        <w:rPr>
          <w:rFonts w:ascii="Arial" w:hAnsi="Arial" w:cs="Arial"/>
          <w:sz w:val="24"/>
          <w:szCs w:val="24"/>
        </w:rPr>
        <w:t xml:space="preserve">, </w:t>
      </w:r>
      <w:r w:rsidR="00E9332E" w:rsidRPr="00FC223C">
        <w:rPr>
          <w:rFonts w:ascii="Arial" w:hAnsi="Arial" w:cs="Arial"/>
          <w:i/>
          <w:sz w:val="24"/>
          <w:szCs w:val="24"/>
        </w:rPr>
        <w:t>Underage Drinking</w:t>
      </w:r>
      <w:r w:rsidR="00E9332E" w:rsidRPr="00F52F16">
        <w:rPr>
          <w:rFonts w:ascii="Arial" w:hAnsi="Arial" w:cs="Arial"/>
          <w:sz w:val="24"/>
          <w:szCs w:val="24"/>
        </w:rPr>
        <w:t>, 2006</w:t>
      </w:r>
      <w:r w:rsidR="00FC223C">
        <w:rPr>
          <w:rFonts w:ascii="Arial" w:hAnsi="Arial" w:cs="Arial"/>
          <w:sz w:val="24"/>
          <w:szCs w:val="24"/>
        </w:rPr>
        <w:t>,</w:t>
      </w:r>
      <w:r w:rsidR="00E9332E" w:rsidRPr="00F52F16">
        <w:rPr>
          <w:rFonts w:ascii="Arial" w:hAnsi="Arial" w:cs="Arial"/>
          <w:sz w:val="24"/>
          <w:szCs w:val="24"/>
        </w:rPr>
        <w:t xml:space="preserve"> para</w:t>
      </w:r>
      <w:r w:rsidR="00BD6B07">
        <w:rPr>
          <w:rFonts w:ascii="Arial" w:hAnsi="Arial" w:cs="Arial"/>
          <w:sz w:val="24"/>
          <w:szCs w:val="24"/>
        </w:rPr>
        <w:t>.</w:t>
      </w:r>
      <w:r w:rsidR="00E9332E" w:rsidRPr="00F52F16">
        <w:rPr>
          <w:rFonts w:ascii="Arial" w:hAnsi="Arial" w:cs="Arial"/>
          <w:sz w:val="24"/>
          <w:szCs w:val="24"/>
        </w:rPr>
        <w:t>1).</w:t>
      </w:r>
      <w:r w:rsidR="00800958">
        <w:rPr>
          <w:rFonts w:ascii="Arial" w:hAnsi="Arial" w:cs="Arial"/>
          <w:b/>
          <w:sz w:val="24"/>
          <w:szCs w:val="24"/>
        </w:rPr>
        <w:t xml:space="preserve"> </w:t>
      </w:r>
      <w:r w:rsidR="002C287C" w:rsidRPr="00F52F16">
        <w:rPr>
          <w:rFonts w:ascii="Arial" w:hAnsi="Arial" w:cs="Arial"/>
          <w:sz w:val="24"/>
          <w:szCs w:val="24"/>
        </w:rPr>
        <w:t>In 2009,</w:t>
      </w:r>
      <w:r w:rsidR="00F1088A">
        <w:rPr>
          <w:rFonts w:ascii="Arial" w:hAnsi="Arial" w:cs="Arial"/>
          <w:sz w:val="24"/>
          <w:szCs w:val="24"/>
        </w:rPr>
        <w:t xml:space="preserve"> the Centers for Disease Control and Prevention reported:</w:t>
      </w:r>
      <w:r w:rsidR="002C287C" w:rsidRPr="00F52F16">
        <w:rPr>
          <w:rFonts w:ascii="Arial" w:hAnsi="Arial" w:cs="Arial"/>
          <w:sz w:val="24"/>
          <w:szCs w:val="24"/>
        </w:rPr>
        <w:t xml:space="preserve"> 41.8% of high school students</w:t>
      </w:r>
      <w:r w:rsidR="00F1088A">
        <w:rPr>
          <w:rFonts w:ascii="Arial" w:hAnsi="Arial" w:cs="Arial"/>
          <w:sz w:val="24"/>
          <w:szCs w:val="24"/>
        </w:rPr>
        <w:t xml:space="preserve"> in the US</w:t>
      </w:r>
      <w:r w:rsidR="002C287C" w:rsidRPr="00F52F16">
        <w:rPr>
          <w:rFonts w:ascii="Arial" w:hAnsi="Arial" w:cs="Arial"/>
          <w:sz w:val="24"/>
          <w:szCs w:val="24"/>
        </w:rPr>
        <w:t xml:space="preserve"> </w:t>
      </w:r>
      <w:r w:rsidR="00F1088A" w:rsidRPr="00F52F16">
        <w:rPr>
          <w:rFonts w:ascii="Arial" w:hAnsi="Arial" w:cs="Arial"/>
          <w:sz w:val="24"/>
          <w:szCs w:val="24"/>
        </w:rPr>
        <w:t>stated</w:t>
      </w:r>
      <w:r w:rsidR="002C287C" w:rsidRPr="00F52F16">
        <w:rPr>
          <w:rFonts w:ascii="Arial" w:hAnsi="Arial" w:cs="Arial"/>
          <w:sz w:val="24"/>
          <w:szCs w:val="24"/>
        </w:rPr>
        <w:t xml:space="preserve"> using alcohol at</w:t>
      </w:r>
      <w:r w:rsidR="00F1088A">
        <w:rPr>
          <w:rFonts w:ascii="Arial" w:hAnsi="Arial" w:cs="Arial"/>
          <w:sz w:val="24"/>
          <w:szCs w:val="24"/>
        </w:rPr>
        <w:t xml:space="preserve"> least once in the last 30 days and</w:t>
      </w:r>
      <w:r w:rsidR="00F52F16">
        <w:rPr>
          <w:rFonts w:ascii="Arial" w:hAnsi="Arial" w:cs="Arial"/>
          <w:sz w:val="24"/>
          <w:szCs w:val="24"/>
        </w:rPr>
        <w:t xml:space="preserve"> </w:t>
      </w:r>
      <w:r w:rsidR="00F1088A">
        <w:rPr>
          <w:rFonts w:ascii="Arial" w:hAnsi="Arial" w:cs="Arial"/>
          <w:sz w:val="24"/>
          <w:szCs w:val="24"/>
        </w:rPr>
        <w:t>o</w:t>
      </w:r>
      <w:r w:rsidR="00800958">
        <w:rPr>
          <w:rFonts w:ascii="Arial" w:hAnsi="Arial" w:cs="Arial"/>
          <w:sz w:val="24"/>
          <w:szCs w:val="24"/>
        </w:rPr>
        <w:t>ver</w:t>
      </w:r>
      <w:r w:rsidR="000D45A8">
        <w:rPr>
          <w:rFonts w:ascii="Arial" w:hAnsi="Arial" w:cs="Arial"/>
          <w:sz w:val="24"/>
          <w:szCs w:val="24"/>
        </w:rPr>
        <w:t xml:space="preserve"> 21% of youth nationwide reported </w:t>
      </w:r>
      <w:r w:rsidR="00800958">
        <w:rPr>
          <w:rFonts w:ascii="Arial" w:hAnsi="Arial" w:cs="Arial"/>
          <w:sz w:val="24"/>
          <w:szCs w:val="24"/>
        </w:rPr>
        <w:t>drinking alcohol before age 13</w:t>
      </w:r>
      <w:r w:rsidR="00F52F16">
        <w:rPr>
          <w:rFonts w:ascii="Arial" w:hAnsi="Arial" w:cs="Arial"/>
          <w:sz w:val="24"/>
          <w:szCs w:val="24"/>
        </w:rPr>
        <w:t xml:space="preserve"> (</w:t>
      </w:r>
      <w:r w:rsidR="00A00B58" w:rsidRPr="00A00B58">
        <w:rPr>
          <w:rFonts w:ascii="Arial" w:hAnsi="Arial" w:cs="Arial"/>
          <w:sz w:val="24"/>
          <w:szCs w:val="24"/>
        </w:rPr>
        <w:t>http://apps.nccd.cdc.gov/youthonline/App/Default.aspx</w:t>
      </w:r>
      <w:r w:rsidR="00F52F16">
        <w:rPr>
          <w:rFonts w:ascii="Arial" w:hAnsi="Arial" w:cs="Arial"/>
          <w:sz w:val="24"/>
          <w:szCs w:val="24"/>
        </w:rPr>
        <w:t>)</w:t>
      </w:r>
      <w:r w:rsidR="00F1088A">
        <w:rPr>
          <w:rFonts w:ascii="Arial" w:hAnsi="Arial" w:cs="Arial"/>
          <w:sz w:val="24"/>
          <w:szCs w:val="24"/>
        </w:rPr>
        <w:t>.</w:t>
      </w:r>
      <w:r w:rsidR="00F52F16">
        <w:rPr>
          <w:rFonts w:ascii="Arial" w:hAnsi="Arial" w:cs="Arial"/>
          <w:sz w:val="24"/>
          <w:szCs w:val="24"/>
        </w:rPr>
        <w:t xml:space="preserve"> </w:t>
      </w:r>
      <w:r w:rsidR="00F678B7">
        <w:rPr>
          <w:rFonts w:ascii="Arial" w:hAnsi="Arial" w:cs="Arial"/>
          <w:sz w:val="24"/>
          <w:szCs w:val="24"/>
        </w:rPr>
        <w:t>Because a</w:t>
      </w:r>
      <w:r w:rsidR="00F678B7" w:rsidRPr="00F678B7">
        <w:rPr>
          <w:rFonts w:ascii="Arial" w:hAnsi="Arial" w:cs="Arial"/>
          <w:sz w:val="24"/>
          <w:szCs w:val="24"/>
        </w:rPr>
        <w:t>lcoholic beverage companies make d</w:t>
      </w:r>
      <w:r w:rsidR="00F678B7">
        <w:rPr>
          <w:rFonts w:ascii="Arial" w:hAnsi="Arial" w:cs="Arial"/>
          <w:sz w:val="24"/>
          <w:szCs w:val="24"/>
        </w:rPr>
        <w:t>rinking seem attractive and fun,</w:t>
      </w:r>
      <w:r w:rsidR="00F678B7" w:rsidRPr="00F678B7">
        <w:rPr>
          <w:rFonts w:ascii="Arial" w:hAnsi="Arial" w:cs="Arial"/>
          <w:sz w:val="24"/>
          <w:szCs w:val="24"/>
        </w:rPr>
        <w:t xml:space="preserve"> </w:t>
      </w:r>
      <w:r w:rsidR="00F678B7">
        <w:rPr>
          <w:rFonts w:ascii="Arial" w:hAnsi="Arial" w:cs="Arial"/>
          <w:sz w:val="24"/>
          <w:szCs w:val="24"/>
        </w:rPr>
        <w:t>i</w:t>
      </w:r>
      <w:r w:rsidR="00F678B7" w:rsidRPr="00F678B7">
        <w:rPr>
          <w:rFonts w:ascii="Arial" w:hAnsi="Arial" w:cs="Arial"/>
          <w:sz w:val="24"/>
          <w:szCs w:val="24"/>
        </w:rPr>
        <w:t xml:space="preserve">t's easy for a student to get caught up in </w:t>
      </w:r>
      <w:r w:rsidR="00F678B7">
        <w:rPr>
          <w:rFonts w:ascii="Arial" w:hAnsi="Arial" w:cs="Arial"/>
          <w:sz w:val="24"/>
          <w:szCs w:val="24"/>
        </w:rPr>
        <w:t xml:space="preserve">the peer pressure of </w:t>
      </w:r>
      <w:r w:rsidR="00F678B7" w:rsidRPr="00F678B7">
        <w:rPr>
          <w:rFonts w:ascii="Arial" w:hAnsi="Arial" w:cs="Arial"/>
          <w:sz w:val="24"/>
          <w:szCs w:val="24"/>
        </w:rPr>
        <w:t>a social scene</w:t>
      </w:r>
      <w:r w:rsidR="00F678B7">
        <w:rPr>
          <w:rFonts w:ascii="Arial" w:hAnsi="Arial" w:cs="Arial"/>
          <w:sz w:val="24"/>
          <w:szCs w:val="24"/>
        </w:rPr>
        <w:t>.</w:t>
      </w:r>
    </w:p>
    <w:p w:rsidR="00041B88" w:rsidRPr="00041B88" w:rsidRDefault="00F678B7" w:rsidP="00041B88">
      <w:pPr>
        <w:spacing w:line="360" w:lineRule="auto"/>
        <w:ind w:firstLine="360"/>
        <w:rPr>
          <w:rFonts w:ascii="Arial" w:hAnsi="Arial" w:cs="Arial"/>
          <w:sz w:val="24"/>
          <w:szCs w:val="24"/>
        </w:rPr>
      </w:pPr>
      <w:r w:rsidRPr="00F678B7">
        <w:rPr>
          <w:rFonts w:ascii="Arial" w:hAnsi="Arial" w:cs="Arial"/>
          <w:sz w:val="24"/>
          <w:szCs w:val="24"/>
        </w:rPr>
        <w:t xml:space="preserve"> </w:t>
      </w:r>
      <w:r w:rsidR="00041B88" w:rsidRPr="00041B88">
        <w:rPr>
          <w:rFonts w:ascii="Arial" w:hAnsi="Arial" w:cs="Arial"/>
          <w:sz w:val="24"/>
          <w:szCs w:val="24"/>
        </w:rPr>
        <w:t>KidsHealth.org reports reasons kids drink:</w:t>
      </w:r>
    </w:p>
    <w:p w:rsidR="00041B88" w:rsidRPr="00041B88" w:rsidRDefault="00041B88" w:rsidP="00041B88">
      <w:pPr>
        <w:numPr>
          <w:ilvl w:val="0"/>
          <w:numId w:val="1"/>
        </w:numPr>
        <w:spacing w:line="360" w:lineRule="auto"/>
        <w:rPr>
          <w:rFonts w:ascii="Arial" w:hAnsi="Arial" w:cs="Arial"/>
          <w:sz w:val="24"/>
          <w:szCs w:val="24"/>
        </w:rPr>
      </w:pPr>
      <w:r w:rsidRPr="00041B88">
        <w:rPr>
          <w:rFonts w:ascii="Arial" w:hAnsi="Arial" w:cs="Arial"/>
          <w:sz w:val="24"/>
          <w:szCs w:val="24"/>
        </w:rPr>
        <w:t>They're curious — they want to know what it's like to drink alcohol.</w:t>
      </w:r>
    </w:p>
    <w:p w:rsidR="00041B88" w:rsidRPr="00041B88" w:rsidRDefault="00041B88" w:rsidP="00041B88">
      <w:pPr>
        <w:numPr>
          <w:ilvl w:val="0"/>
          <w:numId w:val="1"/>
        </w:numPr>
        <w:spacing w:line="360" w:lineRule="auto"/>
        <w:rPr>
          <w:rFonts w:ascii="Arial" w:hAnsi="Arial" w:cs="Arial"/>
          <w:sz w:val="24"/>
          <w:szCs w:val="24"/>
        </w:rPr>
      </w:pPr>
      <w:r w:rsidRPr="00041B88">
        <w:rPr>
          <w:rFonts w:ascii="Arial" w:hAnsi="Arial" w:cs="Arial"/>
          <w:sz w:val="24"/>
          <w:szCs w:val="24"/>
        </w:rPr>
        <w:t xml:space="preserve">They believe that it will make them feel </w:t>
      </w:r>
      <w:r w:rsidR="00C15EA2" w:rsidRPr="00041B88">
        <w:rPr>
          <w:rFonts w:ascii="Arial" w:hAnsi="Arial" w:cs="Arial"/>
          <w:sz w:val="24"/>
          <w:szCs w:val="24"/>
        </w:rPr>
        <w:t>good;</w:t>
      </w:r>
      <w:r w:rsidRPr="00041B88">
        <w:rPr>
          <w:rFonts w:ascii="Arial" w:hAnsi="Arial" w:cs="Arial"/>
          <w:sz w:val="24"/>
          <w:szCs w:val="24"/>
        </w:rPr>
        <w:t xml:space="preserve"> not realizing it could just as easily make them sick and hung-over.</w:t>
      </w:r>
    </w:p>
    <w:p w:rsidR="00041B88" w:rsidRPr="00041B88" w:rsidRDefault="00041B88" w:rsidP="00041B88">
      <w:pPr>
        <w:numPr>
          <w:ilvl w:val="0"/>
          <w:numId w:val="1"/>
        </w:numPr>
        <w:spacing w:line="360" w:lineRule="auto"/>
        <w:rPr>
          <w:rFonts w:ascii="Arial" w:hAnsi="Arial" w:cs="Arial"/>
          <w:sz w:val="24"/>
          <w:szCs w:val="24"/>
        </w:rPr>
      </w:pPr>
      <w:r w:rsidRPr="00041B88">
        <w:rPr>
          <w:rFonts w:ascii="Arial" w:hAnsi="Arial" w:cs="Arial"/>
          <w:sz w:val="24"/>
          <w:szCs w:val="24"/>
        </w:rPr>
        <w:lastRenderedPageBreak/>
        <w:t>They may look at alcohol as a way to reduce stress, even though it can end up creating more stress.</w:t>
      </w:r>
    </w:p>
    <w:p w:rsidR="00041B88" w:rsidRPr="00041B88" w:rsidRDefault="00041B88" w:rsidP="00041B88">
      <w:pPr>
        <w:numPr>
          <w:ilvl w:val="0"/>
          <w:numId w:val="1"/>
        </w:numPr>
        <w:spacing w:line="360" w:lineRule="auto"/>
        <w:rPr>
          <w:rFonts w:ascii="Arial" w:hAnsi="Arial" w:cs="Arial"/>
          <w:sz w:val="24"/>
          <w:szCs w:val="24"/>
        </w:rPr>
      </w:pPr>
      <w:r w:rsidRPr="00041B88">
        <w:rPr>
          <w:rFonts w:ascii="Arial" w:hAnsi="Arial" w:cs="Arial"/>
          <w:sz w:val="24"/>
          <w:szCs w:val="24"/>
        </w:rPr>
        <w:t>They want to feel older (2012).</w:t>
      </w:r>
    </w:p>
    <w:p w:rsidR="00F678B7" w:rsidRPr="00F678B7" w:rsidRDefault="00F678B7" w:rsidP="00F678B7">
      <w:pPr>
        <w:spacing w:line="360" w:lineRule="auto"/>
        <w:rPr>
          <w:rFonts w:ascii="Arial" w:hAnsi="Arial" w:cs="Arial"/>
          <w:sz w:val="24"/>
          <w:szCs w:val="24"/>
        </w:rPr>
      </w:pPr>
    </w:p>
    <w:p w:rsidR="00A00B58" w:rsidRDefault="00A00B58" w:rsidP="00A00B58">
      <w:pPr>
        <w:spacing w:line="360" w:lineRule="auto"/>
        <w:rPr>
          <w:rFonts w:ascii="Arial" w:hAnsi="Arial" w:cs="Arial"/>
          <w:sz w:val="24"/>
          <w:szCs w:val="24"/>
        </w:rPr>
      </w:pPr>
      <w:r w:rsidRPr="00A00B58">
        <w:rPr>
          <w:rFonts w:ascii="Arial" w:hAnsi="Arial" w:cs="Arial"/>
          <w:b/>
          <w:sz w:val="24"/>
          <w:szCs w:val="24"/>
        </w:rPr>
        <w:t>Readily available and socially acceptable</w:t>
      </w:r>
      <w:r>
        <w:rPr>
          <w:rFonts w:ascii="Arial" w:hAnsi="Arial" w:cs="Arial"/>
          <w:b/>
          <w:sz w:val="24"/>
          <w:szCs w:val="24"/>
        </w:rPr>
        <w:t xml:space="preserve">                                                           </w:t>
      </w:r>
      <w:r w:rsidRPr="006657D6">
        <w:rPr>
          <w:rFonts w:ascii="Arial" w:hAnsi="Arial" w:cs="Arial"/>
          <w:sz w:val="24"/>
          <w:szCs w:val="24"/>
        </w:rPr>
        <w:t>Alcohol is readily available to underage youth from both commercial sources (liquor stores, convenience stores) and social sources (parties, friends, parents); youthful buyers are able to buy alcohol in approximately 30-50% of purchase attempts (</w:t>
      </w:r>
      <w:r w:rsidR="00A858BB" w:rsidRPr="00A858BB">
        <w:rPr>
          <w:rFonts w:ascii="Arial" w:hAnsi="Arial" w:cs="Arial"/>
          <w:sz w:val="24"/>
          <w:szCs w:val="24"/>
        </w:rPr>
        <w:t>Den</w:t>
      </w:r>
      <w:r w:rsidR="00A858BB">
        <w:rPr>
          <w:rFonts w:ascii="Arial" w:hAnsi="Arial" w:cs="Arial"/>
          <w:sz w:val="24"/>
          <w:szCs w:val="24"/>
        </w:rPr>
        <w:t>t, Grube</w:t>
      </w:r>
      <w:r w:rsidR="00A858BB" w:rsidRPr="00A858BB">
        <w:rPr>
          <w:rFonts w:ascii="Arial" w:hAnsi="Arial" w:cs="Arial"/>
          <w:sz w:val="24"/>
          <w:szCs w:val="24"/>
        </w:rPr>
        <w:t xml:space="preserve">, </w:t>
      </w:r>
      <w:r w:rsidR="00A858BB">
        <w:rPr>
          <w:rFonts w:ascii="Arial" w:hAnsi="Arial" w:cs="Arial"/>
          <w:sz w:val="24"/>
          <w:szCs w:val="24"/>
        </w:rPr>
        <w:t xml:space="preserve">and Biglan, </w:t>
      </w:r>
      <w:r w:rsidR="00A858BB" w:rsidRPr="00A858BB">
        <w:rPr>
          <w:rFonts w:ascii="Arial" w:hAnsi="Arial" w:cs="Arial"/>
          <w:sz w:val="24"/>
          <w:szCs w:val="24"/>
        </w:rPr>
        <w:t xml:space="preserve">2005). </w:t>
      </w:r>
      <w:r>
        <w:rPr>
          <w:rFonts w:ascii="Arial" w:hAnsi="Arial" w:cs="Arial"/>
          <w:sz w:val="24"/>
          <w:szCs w:val="24"/>
        </w:rPr>
        <w:t xml:space="preserve">Alcohol is easily accessible among youth because many parents will provide it and some retailers don’t card. Over 42% of high school students that drink in the United States report they obtain alcohol from someone else giving it to them </w:t>
      </w:r>
      <w:r w:rsidRPr="00A00B58">
        <w:rPr>
          <w:rFonts w:ascii="Arial" w:hAnsi="Arial" w:cs="Arial"/>
          <w:sz w:val="24"/>
          <w:szCs w:val="24"/>
        </w:rPr>
        <w:t>(</w:t>
      </w:r>
      <w:hyperlink r:id="rId8" w:history="1">
        <w:r w:rsidRPr="00BA1F4E">
          <w:rPr>
            <w:rStyle w:val="Hyperlink"/>
            <w:rFonts w:ascii="Arial" w:hAnsi="Arial" w:cs="Arial"/>
            <w:sz w:val="24"/>
            <w:szCs w:val="24"/>
          </w:rPr>
          <w:t>http://apps.nccd.cdc.gov/youthonline/App/Default.aspx</w:t>
        </w:r>
      </w:hyperlink>
      <w:r>
        <w:rPr>
          <w:rFonts w:ascii="Arial" w:hAnsi="Arial" w:cs="Arial"/>
          <w:sz w:val="24"/>
          <w:szCs w:val="24"/>
        </w:rPr>
        <w:t>).</w:t>
      </w:r>
    </w:p>
    <w:p w:rsidR="006657D6" w:rsidRDefault="006657D6" w:rsidP="00A00B58">
      <w:pPr>
        <w:pStyle w:val="NormalWeb"/>
        <w:ind w:left="720"/>
        <w:rPr>
          <w:rFonts w:ascii="Arial" w:hAnsi="Arial" w:cs="Arial"/>
        </w:rPr>
      </w:pPr>
      <w:r w:rsidRPr="006657D6">
        <w:rPr>
          <w:rFonts w:ascii="Arial" w:hAnsi="Arial" w:cs="Arial"/>
        </w:rPr>
        <w:t>The study, reported by the U.S. Substance Abuse and Mental Health Services Administration (SAMHSA) tells that 709,000 children ages 12 to 14 drink alcohol in this country. In a one-month period, the study found that more than 200,000 of those kids were given the alcohol by a parent or other adult family member.</w:t>
      </w:r>
      <w:r>
        <w:rPr>
          <w:rFonts w:ascii="Arial" w:hAnsi="Arial" w:cs="Arial"/>
        </w:rPr>
        <w:t xml:space="preserve"> </w:t>
      </w:r>
      <w:r w:rsidRPr="006657D6">
        <w:rPr>
          <w:rFonts w:ascii="Arial" w:hAnsi="Arial" w:cs="Arial"/>
        </w:rPr>
        <w:t>Almost all of the kids who get their hands on alcohol get it for free; from family members, non-relative adults, other underage</w:t>
      </w:r>
      <w:r w:rsidR="00A00B58">
        <w:rPr>
          <w:rFonts w:ascii="Arial" w:hAnsi="Arial" w:cs="Arial"/>
        </w:rPr>
        <w:t xml:space="preserve"> kids, or sneaking it from home</w:t>
      </w:r>
      <w:r w:rsidR="00F02FAA">
        <w:rPr>
          <w:rFonts w:ascii="Arial" w:hAnsi="Arial" w:cs="Arial"/>
        </w:rPr>
        <w:t xml:space="preserve">. </w:t>
      </w:r>
      <w:hyperlink r:id="rId9" w:history="1">
        <w:r w:rsidR="00F02FAA" w:rsidRPr="00A71204">
          <w:rPr>
            <w:rStyle w:val="Hyperlink"/>
            <w:rFonts w:ascii="Arial" w:hAnsi="Arial" w:cs="Arial"/>
          </w:rPr>
          <w:t>(</w:t>
        </w:r>
        <w:r w:rsidRPr="00A71204">
          <w:rPr>
            <w:rStyle w:val="Hyperlink"/>
            <w:rFonts w:ascii="Arial" w:hAnsi="Arial" w:cs="Arial"/>
          </w:rPr>
          <w:t>http://www.samhsa.gov/newsroom/advisories/1102163049.aspx</w:t>
        </w:r>
        <w:r w:rsidR="00F02FAA" w:rsidRPr="00A71204">
          <w:rPr>
            <w:rStyle w:val="Hyperlink"/>
            <w:rFonts w:ascii="Arial" w:hAnsi="Arial" w:cs="Arial"/>
          </w:rPr>
          <w:t>)</w:t>
        </w:r>
      </w:hyperlink>
    </w:p>
    <w:p w:rsidR="006657D6" w:rsidRDefault="006657D6" w:rsidP="006657D6">
      <w:pPr>
        <w:pStyle w:val="Default"/>
      </w:pPr>
    </w:p>
    <w:p w:rsidR="00DB6BF3" w:rsidRDefault="006657D6" w:rsidP="00DB6BF3">
      <w:pPr>
        <w:spacing w:line="360" w:lineRule="auto"/>
        <w:rPr>
          <w:rFonts w:ascii="Arial" w:hAnsi="Arial" w:cs="Arial"/>
          <w:sz w:val="24"/>
          <w:szCs w:val="24"/>
        </w:rPr>
      </w:pPr>
      <w:r>
        <w:t xml:space="preserve"> </w:t>
      </w:r>
      <w:r w:rsidR="0075355E" w:rsidRPr="00122E6B">
        <w:rPr>
          <w:rFonts w:ascii="Arial" w:hAnsi="Arial" w:cs="Arial"/>
          <w:sz w:val="24"/>
          <w:szCs w:val="24"/>
        </w:rPr>
        <w:t xml:space="preserve">Alcohol is </w:t>
      </w:r>
      <w:r w:rsidR="00FD16DC">
        <w:rPr>
          <w:rFonts w:ascii="Arial" w:hAnsi="Arial" w:cs="Arial"/>
          <w:sz w:val="24"/>
          <w:szCs w:val="24"/>
        </w:rPr>
        <w:t xml:space="preserve">culturally acceptable because </w:t>
      </w:r>
      <w:r w:rsidR="00B430B9">
        <w:rPr>
          <w:rFonts w:ascii="Arial" w:hAnsi="Arial" w:cs="Arial"/>
          <w:sz w:val="24"/>
          <w:szCs w:val="24"/>
        </w:rPr>
        <w:t>it’s part of our history and culture. Drinking alcohol is a “ri</w:t>
      </w:r>
      <w:r w:rsidR="00245C1F">
        <w:rPr>
          <w:rFonts w:ascii="Arial" w:hAnsi="Arial" w:cs="Arial"/>
          <w:sz w:val="24"/>
          <w:szCs w:val="24"/>
        </w:rPr>
        <w:t>te</w:t>
      </w:r>
      <w:r w:rsidR="00B430B9">
        <w:rPr>
          <w:rFonts w:ascii="Arial" w:hAnsi="Arial" w:cs="Arial"/>
          <w:sz w:val="24"/>
          <w:szCs w:val="24"/>
        </w:rPr>
        <w:t xml:space="preserve"> of passage” in our culture. </w:t>
      </w:r>
      <w:r w:rsidR="00091952">
        <w:rPr>
          <w:rFonts w:ascii="Arial" w:hAnsi="Arial" w:cs="Arial"/>
          <w:sz w:val="24"/>
          <w:szCs w:val="24"/>
        </w:rPr>
        <w:t>Peer pressure contributes to underage drinking. The first person to offer you a drink is typically a friend</w:t>
      </w:r>
      <w:r w:rsidR="002754A5">
        <w:rPr>
          <w:rFonts w:ascii="Arial" w:hAnsi="Arial" w:cs="Arial"/>
          <w:sz w:val="24"/>
          <w:szCs w:val="24"/>
        </w:rPr>
        <w:t>.</w:t>
      </w:r>
      <w:r w:rsidR="00A71204">
        <w:rPr>
          <w:rFonts w:ascii="Arial" w:hAnsi="Arial" w:cs="Arial"/>
          <w:sz w:val="24"/>
          <w:szCs w:val="24"/>
        </w:rPr>
        <w:t xml:space="preserve"> Through a brochure  called </w:t>
      </w:r>
      <w:r w:rsidR="00A71204" w:rsidRPr="00A71204">
        <w:rPr>
          <w:rFonts w:ascii="Arial" w:hAnsi="Arial" w:cs="Arial"/>
          <w:i/>
          <w:sz w:val="24"/>
          <w:szCs w:val="24"/>
        </w:rPr>
        <w:t>What it Means to You, A Guide to Action for Educators</w:t>
      </w:r>
      <w:r w:rsidR="00A71204">
        <w:rPr>
          <w:rFonts w:ascii="Arial" w:hAnsi="Arial" w:cs="Arial"/>
          <w:sz w:val="24"/>
          <w:szCs w:val="24"/>
        </w:rPr>
        <w:t xml:space="preserve">; the </w:t>
      </w:r>
      <w:r w:rsidR="00A71204" w:rsidRPr="00A71204">
        <w:rPr>
          <w:rFonts w:ascii="Arial" w:hAnsi="Arial" w:cs="Arial"/>
          <w:sz w:val="24"/>
          <w:szCs w:val="24"/>
        </w:rPr>
        <w:t>U.S. Departmen</w:t>
      </w:r>
      <w:r w:rsidR="00A71204">
        <w:rPr>
          <w:rFonts w:ascii="Arial" w:hAnsi="Arial" w:cs="Arial"/>
          <w:sz w:val="24"/>
          <w:szCs w:val="24"/>
        </w:rPr>
        <w:t>t of Health and Human Services states,</w:t>
      </w:r>
      <w:r w:rsidR="00091952">
        <w:rPr>
          <w:rFonts w:ascii="Arial" w:hAnsi="Arial" w:cs="Arial"/>
          <w:sz w:val="24"/>
          <w:szCs w:val="24"/>
        </w:rPr>
        <w:t xml:space="preserve"> </w:t>
      </w:r>
      <w:r w:rsidR="00DB6BF3">
        <w:rPr>
          <w:rFonts w:ascii="Arial" w:hAnsi="Arial" w:cs="Arial"/>
          <w:sz w:val="24"/>
          <w:szCs w:val="24"/>
        </w:rPr>
        <w:t xml:space="preserve">“It’s time to stop accepting teen drinking as a rite of passage and to understand the threat it poses to healthy development. It’s time to replace an environment that all too often enables underage alcohol use with an environment that discourages it” </w:t>
      </w:r>
      <w:r w:rsidR="00DB6BF3" w:rsidRPr="00DB6BF3">
        <w:rPr>
          <w:rFonts w:ascii="Arial" w:hAnsi="Arial" w:cs="Arial"/>
          <w:sz w:val="24"/>
          <w:szCs w:val="24"/>
        </w:rPr>
        <w:t>(</w:t>
      </w:r>
      <w:r w:rsidR="00A71204" w:rsidRPr="00A71204">
        <w:rPr>
          <w:rFonts w:ascii="Arial" w:hAnsi="Arial" w:cs="Arial"/>
          <w:sz w:val="24"/>
          <w:szCs w:val="24"/>
        </w:rPr>
        <w:t>Offi</w:t>
      </w:r>
      <w:r w:rsidR="00A71204">
        <w:rPr>
          <w:rFonts w:ascii="Arial" w:hAnsi="Arial" w:cs="Arial"/>
          <w:sz w:val="24"/>
          <w:szCs w:val="24"/>
        </w:rPr>
        <w:t>ce of the Surgeon General</w:t>
      </w:r>
      <w:r w:rsidR="00A71204" w:rsidRPr="00A71204">
        <w:rPr>
          <w:rFonts w:ascii="Arial" w:hAnsi="Arial" w:cs="Arial"/>
          <w:sz w:val="24"/>
          <w:szCs w:val="24"/>
        </w:rPr>
        <w:t>,</w:t>
      </w:r>
      <w:r w:rsidR="00A71204">
        <w:rPr>
          <w:rFonts w:ascii="Arial" w:hAnsi="Arial" w:cs="Arial"/>
          <w:sz w:val="24"/>
          <w:szCs w:val="24"/>
        </w:rPr>
        <w:t xml:space="preserve"> </w:t>
      </w:r>
      <w:r w:rsidR="00DB6BF3" w:rsidRPr="00DB6BF3">
        <w:rPr>
          <w:rFonts w:ascii="Arial" w:hAnsi="Arial" w:cs="Arial"/>
          <w:sz w:val="24"/>
          <w:szCs w:val="24"/>
        </w:rPr>
        <w:t>2007</w:t>
      </w:r>
      <w:r w:rsidR="00A71204">
        <w:rPr>
          <w:rFonts w:ascii="Arial" w:hAnsi="Arial" w:cs="Arial"/>
          <w:sz w:val="24"/>
          <w:szCs w:val="24"/>
        </w:rPr>
        <w:t>, p. 9</w:t>
      </w:r>
      <w:r w:rsidR="00DB6BF3" w:rsidRPr="00DB6BF3">
        <w:rPr>
          <w:rFonts w:ascii="Arial" w:hAnsi="Arial" w:cs="Arial"/>
          <w:sz w:val="24"/>
          <w:szCs w:val="24"/>
        </w:rPr>
        <w:t>).</w:t>
      </w:r>
    </w:p>
    <w:p w:rsidR="00130D2A" w:rsidRDefault="003F79B0" w:rsidP="0075355E">
      <w:pPr>
        <w:spacing w:line="360" w:lineRule="auto"/>
        <w:rPr>
          <w:rFonts w:ascii="Arial" w:hAnsi="Arial" w:cs="Arial"/>
          <w:sz w:val="24"/>
          <w:szCs w:val="24"/>
        </w:rPr>
      </w:pPr>
      <w:r>
        <w:rPr>
          <w:rFonts w:ascii="Arial" w:hAnsi="Arial" w:cs="Arial"/>
          <w:b/>
          <w:sz w:val="24"/>
          <w:szCs w:val="24"/>
        </w:rPr>
        <w:t>Adv</w:t>
      </w:r>
      <w:r w:rsidR="00AD0793">
        <w:rPr>
          <w:rFonts w:ascii="Arial" w:hAnsi="Arial" w:cs="Arial"/>
          <w:b/>
          <w:sz w:val="24"/>
          <w:szCs w:val="24"/>
        </w:rPr>
        <w:t xml:space="preserve">ertising and Marketing influence                                                                           </w:t>
      </w:r>
      <w:r w:rsidR="00AD0793">
        <w:rPr>
          <w:rFonts w:ascii="Arial" w:hAnsi="Arial" w:cs="Arial"/>
          <w:sz w:val="24"/>
          <w:szCs w:val="24"/>
        </w:rPr>
        <w:t xml:space="preserve">To reach young drinkers, </w:t>
      </w:r>
      <w:r w:rsidR="00AD0793" w:rsidRPr="00AD0793">
        <w:rPr>
          <w:rFonts w:ascii="Arial" w:hAnsi="Arial" w:cs="Arial"/>
          <w:sz w:val="24"/>
          <w:szCs w:val="24"/>
        </w:rPr>
        <w:t>a</w:t>
      </w:r>
      <w:r w:rsidR="004853BA" w:rsidRPr="00AD0793">
        <w:rPr>
          <w:rFonts w:ascii="Arial" w:hAnsi="Arial" w:cs="Arial"/>
          <w:sz w:val="24"/>
          <w:szCs w:val="24"/>
        </w:rPr>
        <w:t>lcohol companies are increasingly using the latest new media technologies</w:t>
      </w:r>
      <w:r w:rsidR="004853BA">
        <w:rPr>
          <w:rFonts w:ascii="Arial" w:hAnsi="Arial" w:cs="Arial"/>
          <w:b/>
          <w:sz w:val="24"/>
          <w:szCs w:val="24"/>
        </w:rPr>
        <w:t xml:space="preserve">. </w:t>
      </w:r>
      <w:r w:rsidR="004853BA" w:rsidRPr="00AD0793">
        <w:rPr>
          <w:rFonts w:ascii="Arial" w:hAnsi="Arial" w:cs="Arial"/>
          <w:sz w:val="24"/>
          <w:szCs w:val="24"/>
        </w:rPr>
        <w:t>According to</w:t>
      </w:r>
      <w:r w:rsidR="002F052E">
        <w:rPr>
          <w:rFonts w:ascii="Arial" w:hAnsi="Arial" w:cs="Arial"/>
          <w:sz w:val="24"/>
          <w:szCs w:val="24"/>
        </w:rPr>
        <w:t xml:space="preserve"> the article</w:t>
      </w:r>
      <w:r w:rsidR="004853BA" w:rsidRPr="00AD0793">
        <w:rPr>
          <w:i/>
          <w:iCs/>
        </w:rPr>
        <w:t xml:space="preserve"> </w:t>
      </w:r>
      <w:r w:rsidR="002F052E">
        <w:rPr>
          <w:i/>
          <w:iCs/>
        </w:rPr>
        <w:t>“</w:t>
      </w:r>
      <w:r w:rsidR="004853BA" w:rsidRPr="002F052E">
        <w:rPr>
          <w:rFonts w:ascii="Arial" w:hAnsi="Arial" w:cs="Arial"/>
          <w:iCs/>
          <w:sz w:val="24"/>
          <w:szCs w:val="24"/>
        </w:rPr>
        <w:t>Alcohol Marketing in the Digital Age</w:t>
      </w:r>
      <w:r w:rsidR="004853BA" w:rsidRPr="00AD0793">
        <w:rPr>
          <w:rFonts w:ascii="Arial" w:hAnsi="Arial" w:cs="Arial"/>
          <w:sz w:val="24"/>
          <w:szCs w:val="24"/>
        </w:rPr>
        <w:t>,</w:t>
      </w:r>
      <w:r w:rsidR="002F052E">
        <w:rPr>
          <w:rFonts w:ascii="Arial" w:hAnsi="Arial" w:cs="Arial"/>
          <w:sz w:val="24"/>
          <w:szCs w:val="24"/>
        </w:rPr>
        <w:t>”</w:t>
      </w:r>
      <w:r w:rsidR="004853BA" w:rsidRPr="00AD0793">
        <w:rPr>
          <w:rFonts w:ascii="Arial" w:hAnsi="Arial" w:cs="Arial"/>
          <w:sz w:val="24"/>
          <w:szCs w:val="24"/>
        </w:rPr>
        <w:t xml:space="preserve"> cell </w:t>
      </w:r>
      <w:r w:rsidR="004853BA" w:rsidRPr="00AD0793">
        <w:rPr>
          <w:rFonts w:ascii="Arial" w:hAnsi="Arial" w:cs="Arial"/>
          <w:sz w:val="24"/>
          <w:szCs w:val="24"/>
        </w:rPr>
        <w:lastRenderedPageBreak/>
        <w:t xml:space="preserve">phones, social networking sites, </w:t>
      </w:r>
      <w:r w:rsidR="004853BA" w:rsidRPr="002F052E">
        <w:rPr>
          <w:rFonts w:ascii="Arial" w:hAnsi="Arial" w:cs="Arial"/>
          <w:i/>
          <w:sz w:val="24"/>
          <w:szCs w:val="24"/>
        </w:rPr>
        <w:t>YouTube</w:t>
      </w:r>
      <w:r w:rsidR="004853BA" w:rsidRPr="00AD0793">
        <w:rPr>
          <w:rFonts w:ascii="Arial" w:hAnsi="Arial" w:cs="Arial"/>
          <w:sz w:val="24"/>
          <w:szCs w:val="24"/>
        </w:rPr>
        <w:t xml:space="preserve"> and other features of the expanding digital world are being used to influence kids about alcohol</w:t>
      </w:r>
      <w:r w:rsidR="00AD0793" w:rsidRPr="00AD0793">
        <w:rPr>
          <w:rFonts w:ascii="Arial" w:hAnsi="Arial" w:cs="Arial"/>
          <w:sz w:val="24"/>
          <w:szCs w:val="24"/>
        </w:rPr>
        <w:t xml:space="preserve"> (</w:t>
      </w:r>
      <w:r w:rsidR="002754A5" w:rsidRPr="00130D2A">
        <w:rPr>
          <w:rFonts w:ascii="Arial" w:hAnsi="Arial" w:cs="Arial"/>
          <w:i/>
          <w:sz w:val="24"/>
          <w:szCs w:val="24"/>
        </w:rPr>
        <w:t>HealthDay</w:t>
      </w:r>
      <w:r w:rsidR="002F052E">
        <w:rPr>
          <w:rFonts w:ascii="Arial" w:hAnsi="Arial" w:cs="Arial"/>
          <w:sz w:val="24"/>
          <w:szCs w:val="24"/>
        </w:rPr>
        <w:t>,</w:t>
      </w:r>
      <w:r w:rsidR="002754A5" w:rsidRPr="002754A5">
        <w:t xml:space="preserve"> </w:t>
      </w:r>
      <w:r w:rsidR="002754A5">
        <w:rPr>
          <w:rFonts w:ascii="Arial" w:hAnsi="Arial" w:cs="Arial"/>
          <w:sz w:val="24"/>
          <w:szCs w:val="24"/>
        </w:rPr>
        <w:t>2010</w:t>
      </w:r>
      <w:r w:rsidR="00AD0793" w:rsidRPr="00AD0793">
        <w:rPr>
          <w:rFonts w:ascii="Arial" w:hAnsi="Arial" w:cs="Arial"/>
          <w:sz w:val="24"/>
          <w:szCs w:val="24"/>
        </w:rPr>
        <w:t>)</w:t>
      </w:r>
      <w:r w:rsidR="004853BA" w:rsidRPr="00AD0793">
        <w:rPr>
          <w:rFonts w:ascii="Arial" w:hAnsi="Arial" w:cs="Arial"/>
          <w:sz w:val="24"/>
          <w:szCs w:val="24"/>
        </w:rPr>
        <w:t>. However, this influence is not particularly honest or complete in its message.</w:t>
      </w:r>
      <w:r w:rsidR="004853BA">
        <w:rPr>
          <w:rFonts w:ascii="Arial" w:hAnsi="Arial" w:cs="Arial"/>
          <w:b/>
          <w:sz w:val="24"/>
          <w:szCs w:val="24"/>
        </w:rPr>
        <w:t xml:space="preserve"> </w:t>
      </w:r>
      <w:r w:rsidR="00122E6B" w:rsidRPr="001F752C">
        <w:rPr>
          <w:rFonts w:ascii="Arial" w:hAnsi="Arial" w:cs="Arial"/>
          <w:sz w:val="24"/>
          <w:szCs w:val="24"/>
        </w:rPr>
        <w:t xml:space="preserve">Visual culture poses that </w:t>
      </w:r>
      <w:r w:rsidR="0075355E" w:rsidRPr="001F752C">
        <w:rPr>
          <w:rFonts w:ascii="Arial" w:hAnsi="Arial" w:cs="Arial"/>
          <w:sz w:val="24"/>
          <w:szCs w:val="24"/>
        </w:rPr>
        <w:t xml:space="preserve">alcohol is fun, free of consequences, and will make us </w:t>
      </w:r>
      <w:r w:rsidR="00122E6B" w:rsidRPr="001F752C">
        <w:rPr>
          <w:rFonts w:ascii="Arial" w:hAnsi="Arial" w:cs="Arial"/>
          <w:sz w:val="24"/>
          <w:szCs w:val="24"/>
        </w:rPr>
        <w:t>good-looking</w:t>
      </w:r>
      <w:r w:rsidR="0075355E" w:rsidRPr="001F752C">
        <w:rPr>
          <w:rFonts w:ascii="Arial" w:hAnsi="Arial" w:cs="Arial"/>
          <w:sz w:val="24"/>
          <w:szCs w:val="24"/>
        </w:rPr>
        <w:t xml:space="preserve"> and happy. </w:t>
      </w:r>
    </w:p>
    <w:p w:rsidR="00130D2A" w:rsidRDefault="00130D2A" w:rsidP="00130D2A">
      <w:pPr>
        <w:spacing w:line="360" w:lineRule="auto"/>
        <w:ind w:left="720"/>
        <w:rPr>
          <w:rFonts w:ascii="Arial" w:hAnsi="Arial" w:cs="Arial"/>
          <w:sz w:val="24"/>
          <w:szCs w:val="24"/>
        </w:rPr>
      </w:pPr>
      <w:r w:rsidRPr="00130D2A">
        <w:rPr>
          <w:rFonts w:ascii="Arial" w:hAnsi="Arial" w:cs="Arial"/>
          <w:sz w:val="24"/>
          <w:szCs w:val="24"/>
        </w:rPr>
        <w:t>Close to 5,000 people under the age of 21 die</w:t>
      </w:r>
      <w:r w:rsidR="002F052E">
        <w:rPr>
          <w:rFonts w:ascii="Arial" w:hAnsi="Arial" w:cs="Arial"/>
          <w:sz w:val="24"/>
          <w:szCs w:val="24"/>
        </w:rPr>
        <w:t xml:space="preserve"> of alcohol overuse each year, is </w:t>
      </w:r>
      <w:r w:rsidRPr="00130D2A">
        <w:rPr>
          <w:rFonts w:ascii="Arial" w:hAnsi="Arial" w:cs="Arial"/>
          <w:sz w:val="24"/>
          <w:szCs w:val="24"/>
        </w:rPr>
        <w:t xml:space="preserve">noted </w:t>
      </w:r>
      <w:r w:rsidR="002F052E">
        <w:rPr>
          <w:rFonts w:ascii="Arial" w:hAnsi="Arial" w:cs="Arial"/>
          <w:sz w:val="24"/>
          <w:szCs w:val="24"/>
        </w:rPr>
        <w:t xml:space="preserve">by </w:t>
      </w:r>
      <w:r w:rsidRPr="00130D2A">
        <w:rPr>
          <w:rFonts w:ascii="Arial" w:hAnsi="Arial" w:cs="Arial"/>
          <w:sz w:val="24"/>
          <w:szCs w:val="24"/>
        </w:rPr>
        <w:t>David Jernigan, associate professor at the Johns Hopkins Bloomberg School of Pub</w:t>
      </w:r>
      <w:r w:rsidR="002F052E">
        <w:rPr>
          <w:rFonts w:ascii="Arial" w:hAnsi="Arial" w:cs="Arial"/>
          <w:sz w:val="24"/>
          <w:szCs w:val="24"/>
        </w:rPr>
        <w:t xml:space="preserve">lic Health. </w:t>
      </w:r>
      <w:r w:rsidRPr="00130D2A">
        <w:rPr>
          <w:rFonts w:ascii="Arial" w:hAnsi="Arial" w:cs="Arial"/>
          <w:sz w:val="24"/>
          <w:szCs w:val="24"/>
        </w:rPr>
        <w:t>Virtual worlds show all of the appeal and none of the consequences of alcohol use and undercut efforts to reduce the incidence of underage drinking. At this point, alcohol companies appear limited only by the</w:t>
      </w:r>
      <w:r w:rsidR="002F052E">
        <w:rPr>
          <w:rFonts w:ascii="Arial" w:hAnsi="Arial" w:cs="Arial"/>
          <w:sz w:val="24"/>
          <w:szCs w:val="24"/>
        </w:rPr>
        <w:t>ir imaginations and pocketbooks</w:t>
      </w:r>
      <w:r w:rsidRPr="00130D2A">
        <w:rPr>
          <w:rFonts w:ascii="Arial" w:hAnsi="Arial" w:cs="Arial"/>
          <w:sz w:val="24"/>
          <w:szCs w:val="24"/>
        </w:rPr>
        <w:t xml:space="preserve"> (</w:t>
      </w:r>
      <w:r w:rsidRPr="00130D2A">
        <w:rPr>
          <w:rFonts w:ascii="Arial" w:hAnsi="Arial" w:cs="Arial"/>
          <w:i/>
          <w:sz w:val="24"/>
          <w:szCs w:val="24"/>
        </w:rPr>
        <w:t>HealthDay</w:t>
      </w:r>
      <w:r w:rsidRPr="00130D2A">
        <w:rPr>
          <w:rFonts w:ascii="Arial" w:hAnsi="Arial" w:cs="Arial"/>
          <w:sz w:val="24"/>
          <w:szCs w:val="24"/>
        </w:rPr>
        <w:t xml:space="preserve">, </w:t>
      </w:r>
      <w:r w:rsidR="002F052E">
        <w:rPr>
          <w:rFonts w:ascii="Arial" w:hAnsi="Arial" w:cs="Arial"/>
          <w:sz w:val="24"/>
          <w:szCs w:val="24"/>
        </w:rPr>
        <w:t>“</w:t>
      </w:r>
      <w:r w:rsidRPr="00130D2A">
        <w:rPr>
          <w:rFonts w:ascii="Arial" w:hAnsi="Arial" w:cs="Arial"/>
          <w:sz w:val="24"/>
          <w:szCs w:val="24"/>
        </w:rPr>
        <w:t>Alcohol Marketing in the Digital Age,</w:t>
      </w:r>
      <w:r w:rsidR="002F052E">
        <w:rPr>
          <w:rFonts w:ascii="Arial" w:hAnsi="Arial" w:cs="Arial"/>
          <w:sz w:val="24"/>
          <w:szCs w:val="24"/>
        </w:rPr>
        <w:t>”</w:t>
      </w:r>
      <w:r w:rsidRPr="00130D2A">
        <w:rPr>
          <w:rFonts w:ascii="Arial" w:hAnsi="Arial" w:cs="Arial"/>
          <w:sz w:val="24"/>
          <w:szCs w:val="24"/>
        </w:rPr>
        <w:t xml:space="preserve"> 2010</w:t>
      </w:r>
      <w:r w:rsidR="00E21134">
        <w:rPr>
          <w:rFonts w:ascii="Arial" w:hAnsi="Arial" w:cs="Arial"/>
          <w:sz w:val="24"/>
          <w:szCs w:val="24"/>
        </w:rPr>
        <w:t>, para. 7</w:t>
      </w:r>
      <w:r w:rsidRPr="00130D2A">
        <w:rPr>
          <w:rFonts w:ascii="Arial" w:hAnsi="Arial" w:cs="Arial"/>
          <w:sz w:val="24"/>
          <w:szCs w:val="24"/>
        </w:rPr>
        <w:t>)</w:t>
      </w:r>
      <w:r w:rsidR="00293E0E">
        <w:rPr>
          <w:rFonts w:ascii="Arial" w:hAnsi="Arial" w:cs="Arial"/>
          <w:sz w:val="24"/>
          <w:szCs w:val="24"/>
        </w:rPr>
        <w:t>.</w:t>
      </w:r>
    </w:p>
    <w:p w:rsidR="0075355E" w:rsidRDefault="001F752C" w:rsidP="00130D2A">
      <w:pPr>
        <w:spacing w:line="360" w:lineRule="auto"/>
        <w:rPr>
          <w:rFonts w:ascii="Arial" w:hAnsi="Arial" w:cs="Arial"/>
          <w:b/>
          <w:sz w:val="24"/>
          <w:szCs w:val="24"/>
        </w:rPr>
      </w:pPr>
      <w:r w:rsidRPr="00C56483">
        <w:rPr>
          <w:rFonts w:ascii="Arial" w:hAnsi="Arial" w:cs="Arial"/>
          <w:i/>
          <w:sz w:val="24"/>
          <w:szCs w:val="24"/>
        </w:rPr>
        <w:t>M</w:t>
      </w:r>
      <w:r w:rsidR="00564402" w:rsidRPr="00C56483">
        <w:rPr>
          <w:rFonts w:ascii="Arial" w:hAnsi="Arial" w:cs="Arial"/>
          <w:i/>
          <w:sz w:val="24"/>
          <w:szCs w:val="24"/>
        </w:rPr>
        <w:t>edialit.org</w:t>
      </w:r>
      <w:r w:rsidR="00564402">
        <w:rPr>
          <w:rFonts w:ascii="Arial" w:hAnsi="Arial" w:cs="Arial"/>
          <w:sz w:val="24"/>
          <w:szCs w:val="24"/>
        </w:rPr>
        <w:t xml:space="preserve"> </w:t>
      </w:r>
      <w:r w:rsidRPr="001F752C">
        <w:rPr>
          <w:rFonts w:ascii="Arial" w:hAnsi="Arial" w:cs="Arial"/>
          <w:sz w:val="24"/>
          <w:szCs w:val="24"/>
        </w:rPr>
        <w:t>offers</w:t>
      </w:r>
      <w:r w:rsidR="0075355E" w:rsidRPr="001F752C">
        <w:rPr>
          <w:rFonts w:ascii="Arial" w:hAnsi="Arial" w:cs="Arial"/>
          <w:sz w:val="24"/>
          <w:szCs w:val="24"/>
        </w:rPr>
        <w:t xml:space="preserve"> seven common myths</w:t>
      </w:r>
      <w:r w:rsidR="009A5889">
        <w:rPr>
          <w:rFonts w:ascii="Arial" w:hAnsi="Arial" w:cs="Arial"/>
          <w:sz w:val="24"/>
          <w:szCs w:val="24"/>
        </w:rPr>
        <w:t xml:space="preserve"> still holding true today, written</w:t>
      </w:r>
      <w:r w:rsidR="0075355E" w:rsidRPr="001F752C">
        <w:rPr>
          <w:rFonts w:ascii="Arial" w:hAnsi="Arial" w:cs="Arial"/>
          <w:sz w:val="24"/>
          <w:szCs w:val="24"/>
        </w:rPr>
        <w:t xml:space="preserve"> </w:t>
      </w:r>
      <w:r w:rsidR="009A5889">
        <w:rPr>
          <w:rFonts w:ascii="Arial" w:hAnsi="Arial" w:cs="Arial"/>
          <w:sz w:val="24"/>
          <w:szCs w:val="24"/>
        </w:rPr>
        <w:t xml:space="preserve">by Dr. Jean Kilbourne (originally documented in </w:t>
      </w:r>
      <w:r w:rsidR="009A5889" w:rsidRPr="009A5889">
        <w:rPr>
          <w:rFonts w:ascii="Arial" w:hAnsi="Arial" w:cs="Arial"/>
          <w:i/>
          <w:sz w:val="24"/>
          <w:szCs w:val="24"/>
        </w:rPr>
        <w:t>Media &amp; Values</w:t>
      </w:r>
      <w:r w:rsidR="009A5889">
        <w:rPr>
          <w:rFonts w:ascii="Arial" w:hAnsi="Arial" w:cs="Arial"/>
          <w:sz w:val="24"/>
          <w:szCs w:val="24"/>
        </w:rPr>
        <w:t>, 1991, Issue 54-55.). A</w:t>
      </w:r>
      <w:r w:rsidR="0075355E" w:rsidRPr="001F752C">
        <w:rPr>
          <w:rFonts w:ascii="Arial" w:hAnsi="Arial" w:cs="Arial"/>
          <w:sz w:val="24"/>
          <w:szCs w:val="24"/>
        </w:rPr>
        <w:t xml:space="preserve">dvertisers </w:t>
      </w:r>
      <w:r w:rsidRPr="001F752C">
        <w:rPr>
          <w:rFonts w:ascii="Arial" w:hAnsi="Arial" w:cs="Arial"/>
          <w:sz w:val="24"/>
          <w:szCs w:val="24"/>
        </w:rPr>
        <w:t>promote alcohol</w:t>
      </w:r>
      <w:r w:rsidR="009A5889">
        <w:rPr>
          <w:rFonts w:ascii="Arial" w:hAnsi="Arial" w:cs="Arial"/>
          <w:sz w:val="24"/>
          <w:szCs w:val="24"/>
        </w:rPr>
        <w:t xml:space="preserve"> through the following myths</w:t>
      </w:r>
      <w:r w:rsidRPr="001F752C">
        <w:rPr>
          <w:rFonts w:ascii="Arial" w:hAnsi="Arial" w:cs="Arial"/>
          <w:sz w:val="24"/>
          <w:szCs w:val="24"/>
        </w:rPr>
        <w:t>:</w:t>
      </w:r>
      <w:r>
        <w:rPr>
          <w:rFonts w:ascii="Arial" w:hAnsi="Arial" w:cs="Arial"/>
          <w:sz w:val="24"/>
          <w:szCs w:val="24"/>
        </w:rPr>
        <w:t xml:space="preserve"> </w:t>
      </w:r>
      <w:r w:rsidRPr="00AD0793">
        <w:rPr>
          <w:rFonts w:ascii="Arial" w:hAnsi="Arial" w:cs="Arial"/>
          <w:sz w:val="24"/>
          <w:szCs w:val="24"/>
        </w:rPr>
        <w:t>drinking is a risk-free activity, y</w:t>
      </w:r>
      <w:r w:rsidR="0075355E" w:rsidRPr="00AD0793">
        <w:rPr>
          <w:rFonts w:ascii="Arial" w:hAnsi="Arial" w:cs="Arial"/>
          <w:sz w:val="24"/>
          <w:szCs w:val="24"/>
        </w:rPr>
        <w:t>ou</w:t>
      </w:r>
      <w:r w:rsidRPr="00AD0793">
        <w:rPr>
          <w:rFonts w:ascii="Arial" w:hAnsi="Arial" w:cs="Arial"/>
          <w:sz w:val="24"/>
          <w:szCs w:val="24"/>
        </w:rPr>
        <w:t xml:space="preserve"> can’t survive without drinking, p</w:t>
      </w:r>
      <w:r w:rsidR="0075355E" w:rsidRPr="00AD0793">
        <w:rPr>
          <w:rFonts w:ascii="Arial" w:hAnsi="Arial" w:cs="Arial"/>
          <w:sz w:val="24"/>
          <w:szCs w:val="24"/>
        </w:rPr>
        <w:t>roble</w:t>
      </w:r>
      <w:r w:rsidRPr="00AD0793">
        <w:rPr>
          <w:rFonts w:ascii="Arial" w:hAnsi="Arial" w:cs="Arial"/>
          <w:sz w:val="24"/>
          <w:szCs w:val="24"/>
        </w:rPr>
        <w:t>m drinking behaviors are normal, alcohol can transform you, s</w:t>
      </w:r>
      <w:r w:rsidR="00C136B3" w:rsidRPr="00AD0793">
        <w:rPr>
          <w:rFonts w:ascii="Arial" w:hAnsi="Arial" w:cs="Arial"/>
          <w:sz w:val="24"/>
          <w:szCs w:val="24"/>
        </w:rPr>
        <w:t>ports and alcohol go together, i</w:t>
      </w:r>
      <w:r w:rsidR="0075355E" w:rsidRPr="00AD0793">
        <w:rPr>
          <w:rFonts w:ascii="Arial" w:hAnsi="Arial" w:cs="Arial"/>
          <w:sz w:val="24"/>
          <w:szCs w:val="24"/>
        </w:rPr>
        <w:t>f these products were tr</w:t>
      </w:r>
      <w:r w:rsidR="00C136B3" w:rsidRPr="00AD0793">
        <w:rPr>
          <w:rFonts w:ascii="Arial" w:hAnsi="Arial" w:cs="Arial"/>
          <w:sz w:val="24"/>
          <w:szCs w:val="24"/>
        </w:rPr>
        <w:t>uly dangerous the media would tell us, and a</w:t>
      </w:r>
      <w:r w:rsidR="0075355E" w:rsidRPr="00AD0793">
        <w:rPr>
          <w:rFonts w:ascii="Arial" w:hAnsi="Arial" w:cs="Arial"/>
          <w:sz w:val="24"/>
          <w:szCs w:val="24"/>
        </w:rPr>
        <w:t>lcohol beverage comp</w:t>
      </w:r>
      <w:r w:rsidR="00C136B3" w:rsidRPr="00AD0793">
        <w:rPr>
          <w:rFonts w:ascii="Arial" w:hAnsi="Arial" w:cs="Arial"/>
          <w:sz w:val="24"/>
          <w:szCs w:val="24"/>
        </w:rPr>
        <w:t>anies promote moderate drinking (</w:t>
      </w:r>
      <w:r w:rsidR="00C136B3" w:rsidRPr="00076581">
        <w:rPr>
          <w:rFonts w:ascii="Arial" w:hAnsi="Arial" w:cs="Arial"/>
          <w:i/>
          <w:sz w:val="24"/>
          <w:szCs w:val="24"/>
        </w:rPr>
        <w:t>medlialit.org</w:t>
      </w:r>
      <w:r w:rsidR="00C136B3" w:rsidRPr="00AD0793">
        <w:rPr>
          <w:rFonts w:ascii="Arial" w:hAnsi="Arial" w:cs="Arial"/>
          <w:sz w:val="24"/>
          <w:szCs w:val="24"/>
        </w:rPr>
        <w:t xml:space="preserve">, </w:t>
      </w:r>
      <w:r w:rsidR="00442690" w:rsidRPr="00AD0793">
        <w:rPr>
          <w:rFonts w:ascii="Arial" w:hAnsi="Arial" w:cs="Arial"/>
          <w:sz w:val="24"/>
          <w:szCs w:val="24"/>
        </w:rPr>
        <w:t>2011).</w:t>
      </w:r>
      <w:r w:rsidR="00442690">
        <w:rPr>
          <w:rFonts w:ascii="Arial" w:hAnsi="Arial" w:cs="Arial"/>
          <w:b/>
          <w:sz w:val="24"/>
          <w:szCs w:val="24"/>
        </w:rPr>
        <w:t xml:space="preserve"> </w:t>
      </w:r>
      <w:r w:rsidR="00442690" w:rsidRPr="00442690">
        <w:rPr>
          <w:rFonts w:ascii="Arial" w:hAnsi="Arial" w:cs="Arial"/>
          <w:sz w:val="24"/>
          <w:szCs w:val="24"/>
        </w:rPr>
        <w:t>These myths make</w:t>
      </w:r>
      <w:r w:rsidR="0075355E" w:rsidRPr="00442690">
        <w:rPr>
          <w:rFonts w:ascii="Arial" w:hAnsi="Arial" w:cs="Arial"/>
          <w:sz w:val="24"/>
          <w:szCs w:val="24"/>
        </w:rPr>
        <w:t xml:space="preserve"> it is easy to </w:t>
      </w:r>
      <w:r w:rsidR="00442690" w:rsidRPr="00442690">
        <w:rPr>
          <w:rFonts w:ascii="Arial" w:hAnsi="Arial" w:cs="Arial"/>
          <w:sz w:val="24"/>
          <w:szCs w:val="24"/>
        </w:rPr>
        <w:t xml:space="preserve">understand </w:t>
      </w:r>
      <w:r w:rsidR="0075355E" w:rsidRPr="00442690">
        <w:rPr>
          <w:rFonts w:ascii="Arial" w:hAnsi="Arial" w:cs="Arial"/>
          <w:sz w:val="24"/>
          <w:szCs w:val="24"/>
        </w:rPr>
        <w:t>why children, young adults, and adults alike would turn to alcohol.</w:t>
      </w:r>
      <w:r w:rsidR="0075355E" w:rsidRPr="0075355E">
        <w:rPr>
          <w:rFonts w:ascii="Arial" w:hAnsi="Arial" w:cs="Arial"/>
          <w:b/>
          <w:sz w:val="24"/>
          <w:szCs w:val="24"/>
        </w:rPr>
        <w:t xml:space="preserve"> </w:t>
      </w:r>
    </w:p>
    <w:p w:rsidR="00EF74A0" w:rsidRDefault="00442690" w:rsidP="0075355E">
      <w:pPr>
        <w:spacing w:line="360" w:lineRule="auto"/>
        <w:rPr>
          <w:rFonts w:ascii="Arial" w:hAnsi="Arial" w:cs="Arial"/>
          <w:sz w:val="24"/>
          <w:szCs w:val="24"/>
        </w:rPr>
      </w:pPr>
      <w:r w:rsidRPr="00AD0793">
        <w:rPr>
          <w:rFonts w:ascii="Arial" w:hAnsi="Arial" w:cs="Arial"/>
          <w:sz w:val="24"/>
          <w:szCs w:val="24"/>
        </w:rPr>
        <w:t>Alcohol advertisements obviously promote drinking, and the number shown during family or children’s programming has increased.</w:t>
      </w:r>
      <w:r w:rsidRPr="00442690">
        <w:rPr>
          <w:rFonts w:ascii="Arial" w:hAnsi="Arial" w:cs="Arial"/>
          <w:b/>
          <w:sz w:val="24"/>
          <w:szCs w:val="24"/>
        </w:rPr>
        <w:t xml:space="preserve"> </w:t>
      </w:r>
      <w:r w:rsidRPr="00676078">
        <w:rPr>
          <w:rFonts w:ascii="Arial" w:hAnsi="Arial" w:cs="Arial"/>
          <w:sz w:val="24"/>
          <w:szCs w:val="24"/>
        </w:rPr>
        <w:t xml:space="preserve">Between 2001 and 2003, alcohol ads shown </w:t>
      </w:r>
      <w:r w:rsidR="00676078">
        <w:rPr>
          <w:rFonts w:ascii="Arial" w:hAnsi="Arial" w:cs="Arial"/>
          <w:sz w:val="24"/>
          <w:szCs w:val="24"/>
        </w:rPr>
        <w:t>where</w:t>
      </w:r>
      <w:r w:rsidRPr="00676078">
        <w:rPr>
          <w:rFonts w:ascii="Arial" w:hAnsi="Arial" w:cs="Arial"/>
          <w:sz w:val="24"/>
          <w:szCs w:val="24"/>
        </w:rPr>
        <w:t xml:space="preserve"> programs </w:t>
      </w:r>
      <w:r w:rsidR="00676078">
        <w:rPr>
          <w:rFonts w:ascii="Arial" w:hAnsi="Arial" w:cs="Arial"/>
          <w:sz w:val="24"/>
          <w:szCs w:val="24"/>
        </w:rPr>
        <w:t>had</w:t>
      </w:r>
      <w:r w:rsidRPr="00676078">
        <w:rPr>
          <w:rFonts w:ascii="Arial" w:hAnsi="Arial" w:cs="Arial"/>
          <w:sz w:val="24"/>
          <w:szCs w:val="24"/>
        </w:rPr>
        <w:t xml:space="preserve"> a 30% viewing audience of the 12-20</w:t>
      </w:r>
      <w:r w:rsidR="00676078">
        <w:rPr>
          <w:rFonts w:ascii="Arial" w:hAnsi="Arial" w:cs="Arial"/>
          <w:sz w:val="24"/>
          <w:szCs w:val="24"/>
        </w:rPr>
        <w:t xml:space="preserve"> age group</w:t>
      </w:r>
      <w:r w:rsidRPr="00676078">
        <w:rPr>
          <w:rFonts w:ascii="Arial" w:hAnsi="Arial" w:cs="Arial"/>
          <w:sz w:val="24"/>
          <w:szCs w:val="24"/>
        </w:rPr>
        <w:t xml:space="preserve"> increased by 50% (Austin, 2006). </w:t>
      </w:r>
      <w:r w:rsidR="00F56E04">
        <w:rPr>
          <w:rFonts w:ascii="Arial" w:hAnsi="Arial" w:cs="Arial"/>
          <w:sz w:val="24"/>
          <w:szCs w:val="24"/>
        </w:rPr>
        <w:t>The first-ever</w:t>
      </w:r>
      <w:r w:rsidR="00676078">
        <w:rPr>
          <w:rFonts w:ascii="Arial" w:hAnsi="Arial" w:cs="Arial"/>
          <w:sz w:val="24"/>
          <w:szCs w:val="24"/>
        </w:rPr>
        <w:t xml:space="preserve"> national long-term study</w:t>
      </w:r>
      <w:r w:rsidR="00F56E04">
        <w:rPr>
          <w:rFonts w:ascii="Arial" w:hAnsi="Arial" w:cs="Arial"/>
          <w:sz w:val="24"/>
          <w:szCs w:val="24"/>
        </w:rPr>
        <w:t xml:space="preserve">, funded by the </w:t>
      </w:r>
      <w:r w:rsidR="00A277FE">
        <w:rPr>
          <w:rFonts w:ascii="Arial" w:hAnsi="Arial" w:cs="Arial"/>
          <w:sz w:val="24"/>
          <w:szCs w:val="24"/>
        </w:rPr>
        <w:t>NIAAA</w:t>
      </w:r>
      <w:r w:rsidR="00F56E04">
        <w:rPr>
          <w:rFonts w:ascii="Arial" w:hAnsi="Arial" w:cs="Arial"/>
          <w:sz w:val="24"/>
          <w:szCs w:val="24"/>
        </w:rPr>
        <w:t>,</w:t>
      </w:r>
      <w:r w:rsidR="00676078">
        <w:rPr>
          <w:rFonts w:ascii="Arial" w:hAnsi="Arial" w:cs="Arial"/>
          <w:sz w:val="24"/>
          <w:szCs w:val="24"/>
        </w:rPr>
        <w:t xml:space="preserve"> determined that greater exposure to alcohol adve</w:t>
      </w:r>
      <w:r w:rsidR="00F56E04">
        <w:rPr>
          <w:rFonts w:ascii="Arial" w:hAnsi="Arial" w:cs="Arial"/>
          <w:sz w:val="24"/>
          <w:szCs w:val="24"/>
        </w:rPr>
        <w:t>rtising contributes to an increase</w:t>
      </w:r>
      <w:r w:rsidR="00676078">
        <w:rPr>
          <w:rFonts w:ascii="Arial" w:hAnsi="Arial" w:cs="Arial"/>
          <w:sz w:val="24"/>
          <w:szCs w:val="24"/>
        </w:rPr>
        <w:t xml:space="preserve"> </w:t>
      </w:r>
      <w:r w:rsidR="00F56E04">
        <w:rPr>
          <w:rFonts w:ascii="Arial" w:hAnsi="Arial" w:cs="Arial"/>
          <w:sz w:val="24"/>
          <w:szCs w:val="24"/>
        </w:rPr>
        <w:t xml:space="preserve">in </w:t>
      </w:r>
      <w:r w:rsidR="00676078">
        <w:rPr>
          <w:rFonts w:ascii="Arial" w:hAnsi="Arial" w:cs="Arial"/>
          <w:sz w:val="24"/>
          <w:szCs w:val="24"/>
        </w:rPr>
        <w:t xml:space="preserve">drinking among underage youth. Specifically, for every ad a young person saw, above the monthly youth average of 23, s/he drank 1% more. For every additional dollar spent per capita </w:t>
      </w:r>
      <w:r w:rsidR="00C42993">
        <w:rPr>
          <w:rFonts w:ascii="Arial" w:hAnsi="Arial" w:cs="Arial"/>
          <w:sz w:val="24"/>
          <w:szCs w:val="24"/>
        </w:rPr>
        <w:t>on advertising alcohol in</w:t>
      </w:r>
      <w:r w:rsidR="00676078">
        <w:rPr>
          <w:rFonts w:ascii="Arial" w:hAnsi="Arial" w:cs="Arial"/>
          <w:sz w:val="24"/>
          <w:szCs w:val="24"/>
        </w:rPr>
        <w:t xml:space="preserve"> local store</w:t>
      </w:r>
      <w:r w:rsidR="00C42993">
        <w:rPr>
          <w:rFonts w:ascii="Arial" w:hAnsi="Arial" w:cs="Arial"/>
          <w:sz w:val="24"/>
          <w:szCs w:val="24"/>
        </w:rPr>
        <w:t>s</w:t>
      </w:r>
      <w:r w:rsidR="00676078">
        <w:rPr>
          <w:rFonts w:ascii="Arial" w:hAnsi="Arial" w:cs="Arial"/>
          <w:sz w:val="24"/>
          <w:szCs w:val="24"/>
        </w:rPr>
        <w:t>, kids drank 3% more (Snyder, Milici, Slater, Sun, &amp; Strizhakova, 2006).</w:t>
      </w:r>
      <w:r w:rsidR="00F56E04">
        <w:rPr>
          <w:rFonts w:ascii="Arial" w:hAnsi="Arial" w:cs="Arial"/>
          <w:sz w:val="24"/>
          <w:szCs w:val="24"/>
        </w:rPr>
        <w:t xml:space="preserve"> The </w:t>
      </w:r>
      <w:r w:rsidR="00C42993">
        <w:rPr>
          <w:rFonts w:ascii="Arial" w:hAnsi="Arial" w:cs="Arial"/>
          <w:sz w:val="24"/>
          <w:szCs w:val="24"/>
        </w:rPr>
        <w:t>survey studied the influence of alcohol advertising on youth and concluded the greater exposure to alcohol ad</w:t>
      </w:r>
      <w:r w:rsidR="00A277FE">
        <w:rPr>
          <w:rFonts w:ascii="Arial" w:hAnsi="Arial" w:cs="Arial"/>
          <w:sz w:val="24"/>
          <w:szCs w:val="24"/>
        </w:rPr>
        <w:t>vertisement</w:t>
      </w:r>
      <w:r w:rsidR="00C42993">
        <w:rPr>
          <w:rFonts w:ascii="Arial" w:hAnsi="Arial" w:cs="Arial"/>
          <w:sz w:val="24"/>
          <w:szCs w:val="24"/>
        </w:rPr>
        <w:t xml:space="preserve">s, the more </w:t>
      </w:r>
      <w:r w:rsidR="00A277FE">
        <w:rPr>
          <w:rFonts w:ascii="Arial" w:hAnsi="Arial" w:cs="Arial"/>
          <w:sz w:val="24"/>
          <w:szCs w:val="24"/>
        </w:rPr>
        <w:t xml:space="preserve">that </w:t>
      </w:r>
      <w:r w:rsidR="00C42993">
        <w:rPr>
          <w:rFonts w:ascii="Arial" w:hAnsi="Arial" w:cs="Arial"/>
          <w:sz w:val="24"/>
          <w:szCs w:val="24"/>
        </w:rPr>
        <w:t xml:space="preserve">drinking increases among underage youth. The Center on Alcohol Marketing </w:t>
      </w:r>
      <w:r w:rsidR="00C42993">
        <w:rPr>
          <w:rFonts w:ascii="Arial" w:hAnsi="Arial" w:cs="Arial"/>
          <w:sz w:val="24"/>
          <w:szCs w:val="24"/>
        </w:rPr>
        <w:lastRenderedPageBreak/>
        <w:t>and Youth (CAMY) research shows young people, ages 12 to 20, are exposed to more alcohol advertising per capita than adults of legal drinking age. “Excessive alcohol use kills over 4,000 kids under age 21 each year. Now we have long-term, peer-reviewed evidence that alcohol ads are contributing to this enormous public health problem,” according to Dr. David Jernigan, executive director of CAMY at Georgetown University (Jernigan, 2006)</w:t>
      </w:r>
      <w:r w:rsidR="00A277FE">
        <w:rPr>
          <w:rFonts w:ascii="Arial" w:hAnsi="Arial" w:cs="Arial"/>
          <w:sz w:val="24"/>
          <w:szCs w:val="24"/>
        </w:rPr>
        <w:t>.</w:t>
      </w:r>
    </w:p>
    <w:p w:rsidR="00442690" w:rsidRDefault="00EF74A0" w:rsidP="0075355E">
      <w:pPr>
        <w:spacing w:line="360" w:lineRule="auto"/>
        <w:rPr>
          <w:rFonts w:ascii="Arial" w:hAnsi="Arial" w:cs="Arial"/>
          <w:b/>
          <w:sz w:val="24"/>
          <w:szCs w:val="24"/>
        </w:rPr>
      </w:pPr>
      <w:r w:rsidRPr="00EF74A0">
        <w:rPr>
          <w:rFonts w:ascii="Arial" w:hAnsi="Arial" w:cs="Arial"/>
          <w:b/>
          <w:sz w:val="24"/>
          <w:szCs w:val="24"/>
        </w:rPr>
        <w:t>Evidence of influence and attraction of alcohol through advertising to youth</w:t>
      </w:r>
      <w:r>
        <w:rPr>
          <w:rFonts w:ascii="Arial" w:hAnsi="Arial" w:cs="Arial"/>
          <w:b/>
          <w:sz w:val="24"/>
          <w:szCs w:val="24"/>
        </w:rPr>
        <w:t xml:space="preserve"> </w:t>
      </w:r>
      <w:r w:rsidR="00564402">
        <w:rPr>
          <w:rFonts w:ascii="Arial" w:hAnsi="Arial" w:cs="Arial"/>
          <w:b/>
          <w:sz w:val="24"/>
          <w:szCs w:val="24"/>
        </w:rPr>
        <w:t xml:space="preserve">      </w:t>
      </w:r>
      <w:r>
        <w:rPr>
          <w:rFonts w:ascii="Arial" w:hAnsi="Arial" w:cs="Arial"/>
          <w:b/>
          <w:sz w:val="24"/>
          <w:szCs w:val="24"/>
        </w:rPr>
        <w:t xml:space="preserve">  </w:t>
      </w:r>
      <w:r>
        <w:rPr>
          <w:rFonts w:ascii="Arial" w:hAnsi="Arial" w:cs="Arial"/>
          <w:sz w:val="24"/>
          <w:szCs w:val="24"/>
        </w:rPr>
        <w:t>A study where young people responded to alcohol advertising discovered that underage youth are “drawn to music, animal and people characters, story and humor in alcohol advertising” (Chen, Grube, Bersamin, Waiters, and Keefe, 200</w:t>
      </w:r>
      <w:r w:rsidR="00076581">
        <w:rPr>
          <w:rFonts w:ascii="Arial" w:hAnsi="Arial" w:cs="Arial"/>
          <w:sz w:val="24"/>
          <w:szCs w:val="24"/>
        </w:rPr>
        <w:t>7, para. 12</w:t>
      </w:r>
      <w:r>
        <w:rPr>
          <w:rFonts w:ascii="Arial" w:hAnsi="Arial" w:cs="Arial"/>
          <w:sz w:val="24"/>
          <w:szCs w:val="24"/>
        </w:rPr>
        <w:t>). In the study, ad</w:t>
      </w:r>
      <w:r w:rsidR="00564402">
        <w:rPr>
          <w:rFonts w:ascii="Arial" w:hAnsi="Arial" w:cs="Arial"/>
          <w:sz w:val="24"/>
          <w:szCs w:val="24"/>
        </w:rPr>
        <w:t>vertisement</w:t>
      </w:r>
      <w:r>
        <w:rPr>
          <w:rFonts w:ascii="Arial" w:hAnsi="Arial" w:cs="Arial"/>
          <w:sz w:val="24"/>
          <w:szCs w:val="24"/>
        </w:rPr>
        <w:t xml:space="preserve">s the </w:t>
      </w:r>
      <w:r w:rsidR="00564402">
        <w:rPr>
          <w:rFonts w:ascii="Arial" w:hAnsi="Arial" w:cs="Arial"/>
          <w:sz w:val="24"/>
          <w:szCs w:val="24"/>
        </w:rPr>
        <w:t>young people</w:t>
      </w:r>
      <w:r>
        <w:rPr>
          <w:rFonts w:ascii="Arial" w:hAnsi="Arial" w:cs="Arial"/>
          <w:sz w:val="24"/>
          <w:szCs w:val="24"/>
        </w:rPr>
        <w:t xml:space="preserve"> liked </w:t>
      </w:r>
      <w:r w:rsidR="00E02A16">
        <w:rPr>
          <w:rFonts w:ascii="Arial" w:hAnsi="Arial" w:cs="Arial"/>
          <w:sz w:val="24"/>
          <w:szCs w:val="24"/>
        </w:rPr>
        <w:t xml:space="preserve">most </w:t>
      </w:r>
      <w:r w:rsidR="00B17483">
        <w:rPr>
          <w:rFonts w:ascii="Arial" w:hAnsi="Arial" w:cs="Arial"/>
          <w:sz w:val="24"/>
          <w:szCs w:val="24"/>
        </w:rPr>
        <w:t>elicited</w:t>
      </w:r>
      <w:r>
        <w:rPr>
          <w:rFonts w:ascii="Arial" w:hAnsi="Arial" w:cs="Arial"/>
          <w:sz w:val="24"/>
          <w:szCs w:val="24"/>
        </w:rPr>
        <w:t xml:space="preserve"> responses of saying they wa</w:t>
      </w:r>
      <w:r w:rsidR="00564402">
        <w:rPr>
          <w:rFonts w:ascii="Arial" w:hAnsi="Arial" w:cs="Arial"/>
          <w:sz w:val="24"/>
          <w:szCs w:val="24"/>
        </w:rPr>
        <w:t>n</w:t>
      </w:r>
      <w:r>
        <w:rPr>
          <w:rFonts w:ascii="Arial" w:hAnsi="Arial" w:cs="Arial"/>
          <w:sz w:val="24"/>
          <w:szCs w:val="24"/>
        </w:rPr>
        <w:t>ted to purchase the brand and products presented in the advertisements. “The three most popular alcohol ads among youth in the study used animal characters as the leading actors” (</w:t>
      </w:r>
      <w:r w:rsidRPr="00EF74A0">
        <w:rPr>
          <w:rFonts w:ascii="Arial" w:hAnsi="Arial" w:cs="Arial"/>
          <w:sz w:val="24"/>
          <w:szCs w:val="24"/>
        </w:rPr>
        <w:t>Chen, Grube, Be</w:t>
      </w:r>
      <w:r w:rsidR="00076581">
        <w:rPr>
          <w:rFonts w:ascii="Arial" w:hAnsi="Arial" w:cs="Arial"/>
          <w:sz w:val="24"/>
          <w:szCs w:val="24"/>
        </w:rPr>
        <w:t>rsamin, Waiters, and Keefe, 2007, para. 12</w:t>
      </w:r>
      <w:r w:rsidRPr="00EF74A0">
        <w:rPr>
          <w:rFonts w:ascii="Arial" w:hAnsi="Arial" w:cs="Arial"/>
          <w:sz w:val="24"/>
          <w:szCs w:val="24"/>
        </w:rPr>
        <w:t xml:space="preserve">). </w:t>
      </w:r>
      <w:r w:rsidR="00FD65C2">
        <w:rPr>
          <w:rFonts w:ascii="Arial" w:hAnsi="Arial" w:cs="Arial"/>
          <w:sz w:val="24"/>
          <w:szCs w:val="24"/>
        </w:rPr>
        <w:t xml:space="preserve">Another study </w:t>
      </w:r>
      <w:r w:rsidR="00FD65C2" w:rsidRPr="00FD65C2">
        <w:rPr>
          <w:rFonts w:ascii="Arial" w:hAnsi="Arial" w:cs="Arial"/>
          <w:sz w:val="24"/>
          <w:szCs w:val="24"/>
        </w:rPr>
        <w:t>concluded that a complete ban on alcohol advertising would be the most effective</w:t>
      </w:r>
      <w:r w:rsidR="00FD65C2">
        <w:rPr>
          <w:rFonts w:ascii="Arial" w:hAnsi="Arial" w:cs="Arial"/>
          <w:sz w:val="24"/>
          <w:szCs w:val="24"/>
        </w:rPr>
        <w:t xml:space="preserve"> </w:t>
      </w:r>
      <w:r w:rsidR="00E466D1">
        <w:rPr>
          <w:rFonts w:ascii="Arial" w:hAnsi="Arial" w:cs="Arial"/>
          <w:sz w:val="24"/>
          <w:szCs w:val="24"/>
        </w:rPr>
        <w:t>for</w:t>
      </w:r>
      <w:r w:rsidR="00FD65C2">
        <w:rPr>
          <w:rFonts w:ascii="Arial" w:hAnsi="Arial" w:cs="Arial"/>
          <w:sz w:val="24"/>
          <w:szCs w:val="24"/>
        </w:rPr>
        <w:t xml:space="preserve"> decreasing </w:t>
      </w:r>
      <w:r w:rsidR="00E466D1">
        <w:rPr>
          <w:rFonts w:ascii="Arial" w:hAnsi="Arial" w:cs="Arial"/>
          <w:sz w:val="24"/>
          <w:szCs w:val="24"/>
        </w:rPr>
        <w:t>underage drinking,</w:t>
      </w:r>
      <w:r w:rsidR="00FD65C2" w:rsidRPr="00FD65C2">
        <w:rPr>
          <w:rFonts w:ascii="Arial" w:hAnsi="Arial" w:cs="Arial"/>
          <w:sz w:val="24"/>
          <w:szCs w:val="24"/>
        </w:rPr>
        <w:t xml:space="preserve"> resulting in 7,609 fewer deaths from harmful drinking and a 16.4% drop in alcohol-related life-years lost</w:t>
      </w:r>
      <w:r w:rsidR="00FD65C2">
        <w:rPr>
          <w:rFonts w:ascii="Arial" w:hAnsi="Arial" w:cs="Arial"/>
          <w:sz w:val="24"/>
          <w:szCs w:val="24"/>
        </w:rPr>
        <w:t xml:space="preserve"> </w:t>
      </w:r>
      <w:r w:rsidR="00E466D1">
        <w:rPr>
          <w:rFonts w:ascii="Arial" w:hAnsi="Arial" w:cs="Arial"/>
          <w:sz w:val="24"/>
          <w:szCs w:val="24"/>
        </w:rPr>
        <w:t xml:space="preserve">(Hollingworth &amp; Ebel, </w:t>
      </w:r>
      <w:r w:rsidR="00E466D1" w:rsidRPr="00E466D1">
        <w:rPr>
          <w:rFonts w:ascii="Arial" w:hAnsi="Arial" w:cs="Arial"/>
          <w:sz w:val="24"/>
          <w:szCs w:val="24"/>
        </w:rPr>
        <w:t xml:space="preserve">2006). </w:t>
      </w:r>
      <w:r>
        <w:rPr>
          <w:rFonts w:ascii="Arial" w:hAnsi="Arial" w:cs="Arial"/>
          <w:b/>
          <w:sz w:val="24"/>
          <w:szCs w:val="24"/>
        </w:rPr>
        <w:t xml:space="preserve">                                </w:t>
      </w:r>
    </w:p>
    <w:p w:rsidR="00E8648C" w:rsidRDefault="00C52061" w:rsidP="0075355E">
      <w:pPr>
        <w:spacing w:line="360" w:lineRule="auto"/>
        <w:rPr>
          <w:rFonts w:ascii="Arial" w:hAnsi="Arial" w:cs="Arial"/>
          <w:sz w:val="24"/>
          <w:szCs w:val="24"/>
        </w:rPr>
      </w:pPr>
      <w:r w:rsidRPr="00C52061">
        <w:rPr>
          <w:rFonts w:ascii="Arial" w:hAnsi="Arial" w:cs="Arial"/>
          <w:b/>
          <w:sz w:val="24"/>
          <w:szCs w:val="24"/>
        </w:rPr>
        <w:t xml:space="preserve">Dangerous Exposure </w:t>
      </w:r>
      <w:r w:rsidR="00CD0337">
        <w:rPr>
          <w:rFonts w:ascii="Arial" w:hAnsi="Arial" w:cs="Arial"/>
          <w:b/>
          <w:sz w:val="24"/>
          <w:szCs w:val="24"/>
        </w:rPr>
        <w:t xml:space="preserve">                                                                                                  </w:t>
      </w:r>
      <w:r>
        <w:rPr>
          <w:rFonts w:ascii="Arial" w:hAnsi="Arial" w:cs="Arial"/>
          <w:sz w:val="24"/>
          <w:szCs w:val="24"/>
        </w:rPr>
        <w:t>Not everyone who drinks alcohol is an alcoholic, and not all teenagers drink. However, youth who do drink alcohol are more likely than adults to binge drink</w:t>
      </w:r>
      <w:r w:rsidR="00EF06E6">
        <w:rPr>
          <w:rFonts w:ascii="Arial" w:hAnsi="Arial" w:cs="Arial"/>
          <w:sz w:val="24"/>
          <w:szCs w:val="24"/>
        </w:rPr>
        <w:t xml:space="preserve"> (five drinks on a single occasion)</w:t>
      </w:r>
      <w:r>
        <w:rPr>
          <w:rFonts w:ascii="Arial" w:hAnsi="Arial" w:cs="Arial"/>
          <w:sz w:val="24"/>
          <w:szCs w:val="24"/>
        </w:rPr>
        <w:t xml:space="preserve">, </w:t>
      </w:r>
      <w:r w:rsidR="00CD0337">
        <w:rPr>
          <w:rFonts w:ascii="Arial" w:hAnsi="Arial" w:cs="Arial"/>
          <w:sz w:val="24"/>
          <w:szCs w:val="24"/>
        </w:rPr>
        <w:t>making underage drinkers a lucrative market for alcohol producers (</w:t>
      </w:r>
      <w:r w:rsidR="00CD0337" w:rsidRPr="00FB654D">
        <w:rPr>
          <w:rFonts w:ascii="Arial" w:hAnsi="Arial" w:cs="Arial"/>
          <w:i/>
          <w:sz w:val="24"/>
          <w:szCs w:val="24"/>
        </w:rPr>
        <w:t>Media Awareness Network</w:t>
      </w:r>
      <w:r w:rsidR="00CD0337">
        <w:rPr>
          <w:rFonts w:ascii="Arial" w:hAnsi="Arial" w:cs="Arial"/>
          <w:sz w:val="24"/>
          <w:szCs w:val="24"/>
        </w:rPr>
        <w:t xml:space="preserve">, 2004). </w:t>
      </w:r>
      <w:r w:rsidR="0034212A" w:rsidRPr="0034212A">
        <w:rPr>
          <w:rFonts w:ascii="Arial" w:hAnsi="Arial" w:cs="Arial"/>
          <w:sz w:val="24"/>
          <w:szCs w:val="24"/>
        </w:rPr>
        <w:t xml:space="preserve">Binge drinking </w:t>
      </w:r>
      <w:r w:rsidR="00286EF6">
        <w:rPr>
          <w:rFonts w:ascii="Arial" w:hAnsi="Arial" w:cs="Arial"/>
          <w:sz w:val="24"/>
          <w:szCs w:val="24"/>
        </w:rPr>
        <w:t>has become more common</w:t>
      </w:r>
      <w:r w:rsidR="0034212A" w:rsidRPr="0034212A">
        <w:rPr>
          <w:rFonts w:ascii="Arial" w:hAnsi="Arial" w:cs="Arial"/>
          <w:sz w:val="24"/>
          <w:szCs w:val="24"/>
        </w:rPr>
        <w:t>. Over 24% of high school youth admit drinking five or more drinks in a row at least once in the last 30 days (</w:t>
      </w:r>
      <w:hyperlink r:id="rId10" w:history="1">
        <w:r w:rsidR="0034212A" w:rsidRPr="0034212A">
          <w:rPr>
            <w:rStyle w:val="Hyperlink"/>
            <w:rFonts w:ascii="Arial" w:hAnsi="Arial" w:cs="Arial"/>
            <w:sz w:val="24"/>
            <w:szCs w:val="24"/>
          </w:rPr>
          <w:t>http://apps.nccd.cdc.gov/youthonline/App/Default.aspx</w:t>
        </w:r>
      </w:hyperlink>
      <w:r w:rsidR="0034212A" w:rsidRPr="0034212A">
        <w:rPr>
          <w:rFonts w:ascii="Arial" w:hAnsi="Arial" w:cs="Arial"/>
          <w:sz w:val="24"/>
          <w:szCs w:val="24"/>
        </w:rPr>
        <w:t xml:space="preserve">). Binge drinking used to be defined as drinking heavily over several days. Yet now, the expression refers to the heavy consumption of alcohol over a short period of time. </w:t>
      </w:r>
      <w:r w:rsidR="00FB654D" w:rsidRPr="00FB654D">
        <w:rPr>
          <w:rFonts w:ascii="Arial" w:hAnsi="Arial" w:cs="Arial"/>
          <w:i/>
          <w:sz w:val="24"/>
          <w:szCs w:val="24"/>
        </w:rPr>
        <w:t>KidsHealth.org</w:t>
      </w:r>
      <w:r w:rsidR="00FB654D">
        <w:rPr>
          <w:rFonts w:ascii="Arial" w:hAnsi="Arial" w:cs="Arial"/>
          <w:sz w:val="24"/>
          <w:szCs w:val="24"/>
        </w:rPr>
        <w:t xml:space="preserve"> reports</w:t>
      </w:r>
      <w:r w:rsidR="0034212A" w:rsidRPr="0034212A">
        <w:rPr>
          <w:rFonts w:ascii="Arial" w:hAnsi="Arial" w:cs="Arial"/>
          <w:sz w:val="24"/>
          <w:szCs w:val="24"/>
        </w:rPr>
        <w:t xml:space="preserve"> “the generally accepted definition of binge drinking in the United States is the consumption of five or more drinks in a row by men — or four or more drinks in a row by women — at least once in the previous 2 weeks. Heavy binge drinking includes three or</w:t>
      </w:r>
      <w:r w:rsidR="00FB654D">
        <w:rPr>
          <w:rFonts w:ascii="Arial" w:hAnsi="Arial" w:cs="Arial"/>
          <w:sz w:val="24"/>
          <w:szCs w:val="24"/>
        </w:rPr>
        <w:t xml:space="preserve"> more such episodes in 2 weeks” (</w:t>
      </w:r>
      <w:r w:rsidR="00FB654D" w:rsidRPr="00E8648C">
        <w:rPr>
          <w:rFonts w:ascii="Arial" w:hAnsi="Arial" w:cs="Arial"/>
          <w:i/>
          <w:sz w:val="24"/>
          <w:szCs w:val="24"/>
        </w:rPr>
        <w:t>Binge Drinking</w:t>
      </w:r>
      <w:r w:rsidR="00FB654D">
        <w:rPr>
          <w:rFonts w:ascii="Arial" w:hAnsi="Arial" w:cs="Arial"/>
          <w:sz w:val="24"/>
          <w:szCs w:val="24"/>
        </w:rPr>
        <w:t xml:space="preserve">, 2012, para. 4). </w:t>
      </w:r>
      <w:r w:rsidR="005F1A1B">
        <w:rPr>
          <w:rFonts w:ascii="Arial" w:hAnsi="Arial" w:cs="Arial"/>
          <w:sz w:val="24"/>
          <w:szCs w:val="24"/>
        </w:rPr>
        <w:t xml:space="preserve">Because the brain </w:t>
      </w:r>
      <w:r w:rsidR="005F1A1B">
        <w:rPr>
          <w:rFonts w:ascii="Arial" w:hAnsi="Arial" w:cs="Arial"/>
          <w:sz w:val="24"/>
          <w:szCs w:val="24"/>
        </w:rPr>
        <w:lastRenderedPageBreak/>
        <w:t xml:space="preserve">continues to develop into the mid-twenties, adolescents drinking at a young age can cause changes in the structure and function of brain development. </w:t>
      </w:r>
      <w:r w:rsidR="00EF06E6">
        <w:rPr>
          <w:rFonts w:ascii="Arial" w:hAnsi="Arial" w:cs="Arial"/>
          <w:sz w:val="24"/>
          <w:szCs w:val="24"/>
        </w:rPr>
        <w:t xml:space="preserve">Although they drink less frequently than adults, when kids do drink, they typically drink more heavily than adults. Binge drinking is very dangerous with potentially serious, sometimes </w:t>
      </w:r>
      <w:r w:rsidR="008B6D7C">
        <w:rPr>
          <w:rFonts w:ascii="Arial" w:hAnsi="Arial" w:cs="Arial"/>
          <w:sz w:val="24"/>
          <w:szCs w:val="24"/>
        </w:rPr>
        <w:t>fatal</w:t>
      </w:r>
      <w:r w:rsidR="00EF06E6">
        <w:rPr>
          <w:rFonts w:ascii="Arial" w:hAnsi="Arial" w:cs="Arial"/>
          <w:sz w:val="24"/>
          <w:szCs w:val="24"/>
        </w:rPr>
        <w:t>,</w:t>
      </w:r>
      <w:r w:rsidR="008B6D7C">
        <w:rPr>
          <w:rFonts w:ascii="Arial" w:hAnsi="Arial" w:cs="Arial"/>
          <w:sz w:val="24"/>
          <w:szCs w:val="24"/>
        </w:rPr>
        <w:t xml:space="preserve"> consequences</w:t>
      </w:r>
      <w:r w:rsidR="005F1A1B">
        <w:rPr>
          <w:rFonts w:ascii="Arial" w:hAnsi="Arial" w:cs="Arial"/>
          <w:sz w:val="24"/>
          <w:szCs w:val="24"/>
        </w:rPr>
        <w:t>. Underage alcohol use is a major cause of death from injuries among young people with approximately 5,000 people under age 21 die as a result of underage drinking</w:t>
      </w:r>
      <w:r w:rsidR="008B6D7C">
        <w:rPr>
          <w:rFonts w:ascii="Arial" w:hAnsi="Arial" w:cs="Arial"/>
          <w:sz w:val="24"/>
          <w:szCs w:val="24"/>
        </w:rPr>
        <w:t xml:space="preserve"> (Office of the Surgeon General, 2007).</w:t>
      </w:r>
      <w:r w:rsidR="00E8648C" w:rsidRPr="00E8648C">
        <w:rPr>
          <w:rFonts w:ascii="Arial" w:hAnsi="Arial" w:cs="Arial"/>
          <w:sz w:val="24"/>
          <w:szCs w:val="24"/>
        </w:rPr>
        <w:t xml:space="preserve"> </w:t>
      </w:r>
    </w:p>
    <w:p w:rsidR="0075355E" w:rsidRDefault="00564402" w:rsidP="0075355E">
      <w:pPr>
        <w:spacing w:line="360" w:lineRule="auto"/>
        <w:rPr>
          <w:rFonts w:ascii="Arial" w:hAnsi="Arial" w:cs="Arial"/>
          <w:sz w:val="24"/>
          <w:szCs w:val="24"/>
        </w:rPr>
      </w:pPr>
      <w:r>
        <w:rPr>
          <w:rFonts w:ascii="Arial" w:hAnsi="Arial" w:cs="Arial"/>
          <w:b/>
          <w:sz w:val="24"/>
          <w:szCs w:val="24"/>
        </w:rPr>
        <w:t xml:space="preserve">Intervention through Art Education                                                                     </w:t>
      </w:r>
      <w:r w:rsidR="0075355E" w:rsidRPr="006C3DAF">
        <w:rPr>
          <w:rFonts w:ascii="Arial" w:hAnsi="Arial" w:cs="Arial"/>
          <w:sz w:val="24"/>
          <w:szCs w:val="24"/>
        </w:rPr>
        <w:t xml:space="preserve">Alcohol </w:t>
      </w:r>
      <w:r w:rsidR="003F79B0" w:rsidRPr="006C3DAF">
        <w:rPr>
          <w:rFonts w:ascii="Arial" w:hAnsi="Arial" w:cs="Arial"/>
          <w:sz w:val="24"/>
          <w:szCs w:val="24"/>
        </w:rPr>
        <w:t>is</w:t>
      </w:r>
      <w:r w:rsidR="0075355E" w:rsidRPr="006C3DAF">
        <w:rPr>
          <w:rFonts w:ascii="Arial" w:hAnsi="Arial" w:cs="Arial"/>
          <w:sz w:val="24"/>
          <w:szCs w:val="24"/>
        </w:rPr>
        <w:t xml:space="preserve"> harmful and </w:t>
      </w:r>
      <w:r w:rsidR="003F79B0" w:rsidRPr="006C3DAF">
        <w:rPr>
          <w:rFonts w:ascii="Arial" w:hAnsi="Arial" w:cs="Arial"/>
          <w:sz w:val="24"/>
          <w:szCs w:val="24"/>
        </w:rPr>
        <w:t xml:space="preserve">can be </w:t>
      </w:r>
      <w:r w:rsidR="0075355E" w:rsidRPr="006C3DAF">
        <w:rPr>
          <w:rFonts w:ascii="Arial" w:hAnsi="Arial" w:cs="Arial"/>
          <w:sz w:val="24"/>
          <w:szCs w:val="24"/>
        </w:rPr>
        <w:t xml:space="preserve">fatal if used incorrectly. </w:t>
      </w:r>
      <w:r w:rsidR="003F79B0" w:rsidRPr="006C3DAF">
        <w:rPr>
          <w:rFonts w:ascii="Arial" w:hAnsi="Arial" w:cs="Arial"/>
          <w:sz w:val="24"/>
          <w:szCs w:val="24"/>
        </w:rPr>
        <w:t>Educating</w:t>
      </w:r>
      <w:r w:rsidR="0075355E" w:rsidRPr="006C3DAF">
        <w:rPr>
          <w:rFonts w:ascii="Arial" w:hAnsi="Arial" w:cs="Arial"/>
          <w:sz w:val="24"/>
          <w:szCs w:val="24"/>
        </w:rPr>
        <w:t xml:space="preserve"> and inform</w:t>
      </w:r>
      <w:r w:rsidR="003F79B0" w:rsidRPr="006C3DAF">
        <w:rPr>
          <w:rFonts w:ascii="Arial" w:hAnsi="Arial" w:cs="Arial"/>
          <w:sz w:val="24"/>
          <w:szCs w:val="24"/>
        </w:rPr>
        <w:t>ing</w:t>
      </w:r>
      <w:r w:rsidR="0075355E" w:rsidRPr="006C3DAF">
        <w:rPr>
          <w:rFonts w:ascii="Arial" w:hAnsi="Arial" w:cs="Arial"/>
          <w:sz w:val="24"/>
          <w:szCs w:val="24"/>
        </w:rPr>
        <w:t xml:space="preserve"> </w:t>
      </w:r>
      <w:r w:rsidR="003F79B0" w:rsidRPr="006C3DAF">
        <w:rPr>
          <w:rFonts w:ascii="Arial" w:hAnsi="Arial" w:cs="Arial"/>
          <w:sz w:val="24"/>
          <w:szCs w:val="24"/>
        </w:rPr>
        <w:t>kids</w:t>
      </w:r>
      <w:r w:rsidR="0075355E" w:rsidRPr="006C3DAF">
        <w:rPr>
          <w:rFonts w:ascii="Arial" w:hAnsi="Arial" w:cs="Arial"/>
          <w:sz w:val="24"/>
          <w:szCs w:val="24"/>
        </w:rPr>
        <w:t xml:space="preserve"> about the true face of alcohol</w:t>
      </w:r>
      <w:r w:rsidR="003F79B0" w:rsidRPr="006C3DAF">
        <w:rPr>
          <w:rFonts w:ascii="Arial" w:hAnsi="Arial" w:cs="Arial"/>
          <w:sz w:val="24"/>
          <w:szCs w:val="24"/>
        </w:rPr>
        <w:t xml:space="preserve"> is crucial</w:t>
      </w:r>
      <w:r w:rsidR="0075355E" w:rsidRPr="0075355E">
        <w:rPr>
          <w:rFonts w:ascii="Arial" w:hAnsi="Arial" w:cs="Arial"/>
          <w:b/>
          <w:sz w:val="24"/>
          <w:szCs w:val="24"/>
        </w:rPr>
        <w:t xml:space="preserve">. </w:t>
      </w:r>
      <w:r w:rsidR="0075355E" w:rsidRPr="00C307B2">
        <w:rPr>
          <w:rFonts w:ascii="Arial" w:hAnsi="Arial" w:cs="Arial"/>
          <w:sz w:val="24"/>
          <w:szCs w:val="24"/>
        </w:rPr>
        <w:t>A helpful tool can be media literacy.</w:t>
      </w:r>
      <w:r w:rsidR="00C307B2" w:rsidRPr="00C307B2">
        <w:t xml:space="preserve"> </w:t>
      </w:r>
      <w:r w:rsidR="00C307B2" w:rsidRPr="00C307B2">
        <w:rPr>
          <w:rFonts w:ascii="Arial" w:hAnsi="Arial" w:cs="Arial"/>
          <w:sz w:val="24"/>
          <w:szCs w:val="24"/>
        </w:rPr>
        <w:t xml:space="preserve">The </w:t>
      </w:r>
      <w:r w:rsidR="00C307B2" w:rsidRPr="00C307B2">
        <w:rPr>
          <w:rFonts w:ascii="Arial" w:hAnsi="Arial" w:cs="Arial"/>
          <w:bCs/>
          <w:sz w:val="24"/>
          <w:szCs w:val="24"/>
        </w:rPr>
        <w:t>C</w:t>
      </w:r>
      <w:r w:rsidR="00C307B2" w:rsidRPr="00C307B2">
        <w:rPr>
          <w:rFonts w:ascii="Arial" w:hAnsi="Arial" w:cs="Arial"/>
          <w:sz w:val="24"/>
          <w:szCs w:val="24"/>
        </w:rPr>
        <w:t xml:space="preserve">enter for </w:t>
      </w:r>
      <w:r w:rsidR="00C307B2" w:rsidRPr="00C307B2">
        <w:rPr>
          <w:rFonts w:ascii="Arial" w:hAnsi="Arial" w:cs="Arial"/>
          <w:bCs/>
          <w:sz w:val="24"/>
          <w:szCs w:val="24"/>
        </w:rPr>
        <w:t>M</w:t>
      </w:r>
      <w:r w:rsidR="00C307B2" w:rsidRPr="00C307B2">
        <w:rPr>
          <w:rFonts w:ascii="Arial" w:hAnsi="Arial" w:cs="Arial"/>
          <w:sz w:val="24"/>
          <w:szCs w:val="24"/>
        </w:rPr>
        <w:t xml:space="preserve">edia </w:t>
      </w:r>
      <w:r w:rsidR="00C307B2" w:rsidRPr="00C307B2">
        <w:rPr>
          <w:rFonts w:ascii="Arial" w:hAnsi="Arial" w:cs="Arial"/>
          <w:bCs/>
          <w:sz w:val="24"/>
          <w:szCs w:val="24"/>
        </w:rPr>
        <w:t>L</w:t>
      </w:r>
      <w:r w:rsidR="00C307B2" w:rsidRPr="00C307B2">
        <w:rPr>
          <w:rFonts w:ascii="Arial" w:hAnsi="Arial" w:cs="Arial"/>
          <w:sz w:val="24"/>
          <w:szCs w:val="24"/>
        </w:rPr>
        <w:t xml:space="preserve">iteracy (CML) is an educational organization </w:t>
      </w:r>
      <w:r w:rsidR="00C307B2">
        <w:rPr>
          <w:rFonts w:ascii="Arial" w:hAnsi="Arial" w:cs="Arial"/>
          <w:sz w:val="24"/>
          <w:szCs w:val="24"/>
        </w:rPr>
        <w:t>providing</w:t>
      </w:r>
      <w:r w:rsidR="00C307B2" w:rsidRPr="00C307B2">
        <w:rPr>
          <w:rFonts w:ascii="Arial" w:hAnsi="Arial" w:cs="Arial"/>
          <w:sz w:val="24"/>
          <w:szCs w:val="24"/>
        </w:rPr>
        <w:t xml:space="preserve"> leadership, public education, professional develo</w:t>
      </w:r>
      <w:r w:rsidR="00C307B2">
        <w:rPr>
          <w:rFonts w:ascii="Arial" w:hAnsi="Arial" w:cs="Arial"/>
          <w:sz w:val="24"/>
          <w:szCs w:val="24"/>
        </w:rPr>
        <w:t xml:space="preserve">pment and educational resources. </w:t>
      </w:r>
      <w:r w:rsidR="00C307B2" w:rsidRPr="00C307B2">
        <w:rPr>
          <w:rFonts w:ascii="Arial" w:hAnsi="Arial" w:cs="Arial"/>
          <w:sz w:val="24"/>
          <w:szCs w:val="24"/>
        </w:rPr>
        <w:t xml:space="preserve">CML works to help </w:t>
      </w:r>
      <w:r w:rsidR="00C307B2">
        <w:rPr>
          <w:rFonts w:ascii="Arial" w:hAnsi="Arial" w:cs="Arial"/>
          <w:sz w:val="24"/>
          <w:szCs w:val="24"/>
        </w:rPr>
        <w:t>people</w:t>
      </w:r>
      <w:r w:rsidR="00C307B2" w:rsidRPr="00C307B2">
        <w:rPr>
          <w:rFonts w:ascii="Arial" w:hAnsi="Arial" w:cs="Arial"/>
          <w:sz w:val="24"/>
          <w:szCs w:val="24"/>
        </w:rPr>
        <w:t xml:space="preserve">, especially </w:t>
      </w:r>
      <w:r w:rsidR="00C307B2">
        <w:rPr>
          <w:rFonts w:ascii="Arial" w:hAnsi="Arial" w:cs="Arial"/>
          <w:sz w:val="24"/>
          <w:szCs w:val="24"/>
        </w:rPr>
        <w:t>youth</w:t>
      </w:r>
      <w:r w:rsidR="00C307B2" w:rsidRPr="00C307B2">
        <w:rPr>
          <w:rFonts w:ascii="Arial" w:hAnsi="Arial" w:cs="Arial"/>
          <w:sz w:val="24"/>
          <w:szCs w:val="24"/>
        </w:rPr>
        <w:t xml:space="preserve">, develop critical thinking and media production skills needed to </w:t>
      </w:r>
      <w:r w:rsidR="00C307B2">
        <w:rPr>
          <w:rFonts w:ascii="Arial" w:hAnsi="Arial" w:cs="Arial"/>
          <w:sz w:val="24"/>
          <w:szCs w:val="24"/>
        </w:rPr>
        <w:t xml:space="preserve">be </w:t>
      </w:r>
      <w:r w:rsidR="00C307B2" w:rsidRPr="00C307B2">
        <w:rPr>
          <w:rFonts w:ascii="Arial" w:hAnsi="Arial" w:cs="Arial"/>
          <w:sz w:val="24"/>
          <w:szCs w:val="24"/>
        </w:rPr>
        <w:t xml:space="preserve">fully </w:t>
      </w:r>
      <w:r w:rsidR="00C307B2">
        <w:rPr>
          <w:rFonts w:ascii="Arial" w:hAnsi="Arial" w:cs="Arial"/>
          <w:sz w:val="24"/>
          <w:szCs w:val="24"/>
        </w:rPr>
        <w:t>aware of and interpret media culture of today.</w:t>
      </w:r>
      <w:r w:rsidR="00343330">
        <w:rPr>
          <w:rFonts w:ascii="Arial" w:hAnsi="Arial" w:cs="Arial"/>
          <w:sz w:val="24"/>
          <w:szCs w:val="24"/>
        </w:rPr>
        <w:t xml:space="preserve"> By exploring alcohol advertisements and creating visual expressions in response to the ads, students can become better equipped to deal with influential, powerful messages that can affect their decision making.  </w:t>
      </w:r>
      <w:r w:rsidR="00DF0942" w:rsidRPr="00E8648C">
        <w:rPr>
          <w:rFonts w:ascii="Arial" w:hAnsi="Arial" w:cs="Arial"/>
          <w:i/>
          <w:sz w:val="24"/>
          <w:szCs w:val="24"/>
        </w:rPr>
        <w:t>KidsHealth.org</w:t>
      </w:r>
      <w:r w:rsidR="00DF0942">
        <w:rPr>
          <w:rFonts w:ascii="Arial" w:hAnsi="Arial" w:cs="Arial"/>
          <w:sz w:val="24"/>
          <w:szCs w:val="24"/>
        </w:rPr>
        <w:t xml:space="preserve"> is yet another site providing </w:t>
      </w:r>
      <w:r w:rsidR="00E8648C">
        <w:rPr>
          <w:rFonts w:ascii="Arial" w:hAnsi="Arial" w:cs="Arial"/>
          <w:sz w:val="24"/>
          <w:szCs w:val="24"/>
        </w:rPr>
        <w:t xml:space="preserve">reliable, </w:t>
      </w:r>
      <w:r w:rsidR="00DD79E7">
        <w:rPr>
          <w:rFonts w:ascii="Arial" w:hAnsi="Arial" w:cs="Arial"/>
          <w:sz w:val="24"/>
          <w:szCs w:val="24"/>
        </w:rPr>
        <w:t xml:space="preserve">positive, </w:t>
      </w:r>
      <w:r w:rsidR="00E8648C">
        <w:rPr>
          <w:rFonts w:ascii="Arial" w:hAnsi="Arial" w:cs="Arial"/>
          <w:sz w:val="24"/>
          <w:szCs w:val="24"/>
        </w:rPr>
        <w:t xml:space="preserve">and </w:t>
      </w:r>
      <w:r w:rsidR="00DD79E7">
        <w:rPr>
          <w:rFonts w:ascii="Arial" w:hAnsi="Arial" w:cs="Arial"/>
          <w:sz w:val="24"/>
          <w:szCs w:val="24"/>
        </w:rPr>
        <w:t xml:space="preserve">useful </w:t>
      </w:r>
      <w:r w:rsidR="00DF0942">
        <w:rPr>
          <w:rFonts w:ascii="Arial" w:hAnsi="Arial" w:cs="Arial"/>
          <w:sz w:val="24"/>
          <w:szCs w:val="24"/>
        </w:rPr>
        <w:t>information over alcohol use a</w:t>
      </w:r>
      <w:r w:rsidR="00DD79E7">
        <w:rPr>
          <w:rFonts w:ascii="Arial" w:hAnsi="Arial" w:cs="Arial"/>
          <w:sz w:val="24"/>
          <w:szCs w:val="24"/>
        </w:rPr>
        <w:t>s well as</w:t>
      </w:r>
      <w:r w:rsidR="00DF0942">
        <w:rPr>
          <w:rFonts w:ascii="Arial" w:hAnsi="Arial" w:cs="Arial"/>
          <w:sz w:val="24"/>
          <w:szCs w:val="24"/>
        </w:rPr>
        <w:t xml:space="preserve"> other topics for kids and adults alike. </w:t>
      </w:r>
      <w:r w:rsidR="00DD79E7">
        <w:rPr>
          <w:rFonts w:ascii="Arial" w:hAnsi="Arial" w:cs="Arial"/>
          <w:sz w:val="24"/>
          <w:szCs w:val="24"/>
        </w:rPr>
        <w:t xml:space="preserve">Giving students the opportunity to explore these and other appropriate educational sites equips them with valid resources beyond the classroom. Providing a safe, </w:t>
      </w:r>
      <w:r w:rsidR="00CD4CB8">
        <w:rPr>
          <w:rFonts w:ascii="Arial" w:hAnsi="Arial" w:cs="Arial"/>
          <w:sz w:val="24"/>
          <w:szCs w:val="24"/>
        </w:rPr>
        <w:t xml:space="preserve">positive classroom in which students can express their concerns as well as where they have their passion, is the first and foremost obstacle in promoting a healthy lifestyle and responsible choices. </w:t>
      </w:r>
      <w:r w:rsidR="00346AA2" w:rsidRPr="00E8648C">
        <w:rPr>
          <w:rFonts w:ascii="Arial" w:hAnsi="Arial" w:cs="Arial"/>
          <w:i/>
          <w:sz w:val="24"/>
          <w:szCs w:val="24"/>
        </w:rPr>
        <w:t>CharactersUnite</w:t>
      </w:r>
      <w:r w:rsidR="00346AA2" w:rsidRPr="00346AA2">
        <w:rPr>
          <w:rFonts w:ascii="Arial" w:hAnsi="Arial" w:cs="Arial"/>
          <w:sz w:val="24"/>
          <w:szCs w:val="24"/>
        </w:rPr>
        <w:t xml:space="preserve"> is also a </w:t>
      </w:r>
      <w:r w:rsidR="008127ED" w:rsidRPr="00346AA2">
        <w:rPr>
          <w:rFonts w:ascii="Arial" w:hAnsi="Arial" w:cs="Arial"/>
          <w:sz w:val="24"/>
          <w:szCs w:val="24"/>
        </w:rPr>
        <w:t xml:space="preserve">helpful website which addresses the social damages and cultural divisions still </w:t>
      </w:r>
      <w:r w:rsidR="00E8648C">
        <w:rPr>
          <w:rFonts w:ascii="Arial" w:hAnsi="Arial" w:cs="Arial"/>
          <w:sz w:val="24"/>
          <w:szCs w:val="24"/>
        </w:rPr>
        <w:t xml:space="preserve">widespread in our society today. </w:t>
      </w:r>
      <w:r w:rsidR="008127ED" w:rsidRPr="00346AA2">
        <w:rPr>
          <w:rFonts w:ascii="Arial" w:hAnsi="Arial" w:cs="Arial"/>
          <w:sz w:val="24"/>
          <w:szCs w:val="24"/>
        </w:rPr>
        <w:t xml:space="preserve">This site is particularly dedicated to supporting </w:t>
      </w:r>
      <w:r w:rsidR="00346AA2" w:rsidRPr="00346AA2">
        <w:rPr>
          <w:rFonts w:ascii="Arial" w:hAnsi="Arial" w:cs="Arial"/>
          <w:sz w:val="24"/>
          <w:szCs w:val="24"/>
        </w:rPr>
        <w:t xml:space="preserve">and providing </w:t>
      </w:r>
      <w:r w:rsidR="008127ED" w:rsidRPr="00346AA2">
        <w:rPr>
          <w:rFonts w:ascii="Arial" w:hAnsi="Arial" w:cs="Arial"/>
          <w:sz w:val="24"/>
          <w:szCs w:val="24"/>
        </w:rPr>
        <w:t xml:space="preserve">activities </w:t>
      </w:r>
      <w:r w:rsidR="00346AA2" w:rsidRPr="00346AA2">
        <w:rPr>
          <w:rFonts w:ascii="Arial" w:hAnsi="Arial" w:cs="Arial"/>
          <w:sz w:val="24"/>
          <w:szCs w:val="24"/>
        </w:rPr>
        <w:t xml:space="preserve">to </w:t>
      </w:r>
      <w:r w:rsidR="008127ED" w:rsidRPr="00346AA2">
        <w:rPr>
          <w:rFonts w:ascii="Arial" w:hAnsi="Arial" w:cs="Arial"/>
          <w:sz w:val="24"/>
          <w:szCs w:val="24"/>
        </w:rPr>
        <w:t>promote understanding and acceptance</w:t>
      </w:r>
      <w:r w:rsidR="00346AA2" w:rsidRPr="00346AA2">
        <w:rPr>
          <w:rFonts w:ascii="Arial" w:hAnsi="Arial" w:cs="Arial"/>
          <w:sz w:val="24"/>
          <w:szCs w:val="24"/>
        </w:rPr>
        <w:t xml:space="preserve"> of one another as well as aiding in responsible choices</w:t>
      </w:r>
      <w:r w:rsidR="00707639">
        <w:rPr>
          <w:rFonts w:ascii="Arial" w:hAnsi="Arial" w:cs="Arial"/>
          <w:sz w:val="24"/>
          <w:szCs w:val="24"/>
        </w:rPr>
        <w:t xml:space="preserve"> </w:t>
      </w:r>
      <w:r w:rsidR="00707639" w:rsidRPr="00707639">
        <w:rPr>
          <w:rFonts w:ascii="Arial" w:hAnsi="Arial" w:cs="Arial"/>
          <w:sz w:val="24"/>
          <w:szCs w:val="24"/>
        </w:rPr>
        <w:t>(USA Network, 2009)</w:t>
      </w:r>
      <w:r w:rsidR="00346AA2" w:rsidRPr="00346AA2">
        <w:rPr>
          <w:rFonts w:ascii="Arial" w:hAnsi="Arial" w:cs="Arial"/>
          <w:sz w:val="24"/>
          <w:szCs w:val="24"/>
        </w:rPr>
        <w:t>.</w:t>
      </w:r>
      <w:r w:rsidR="005C60E6" w:rsidRPr="00346AA2">
        <w:rPr>
          <w:rFonts w:ascii="Arial" w:hAnsi="Arial" w:cs="Arial"/>
          <w:sz w:val="24"/>
          <w:szCs w:val="24"/>
        </w:rPr>
        <w:t xml:space="preserve"> </w:t>
      </w:r>
      <w:r w:rsidR="00CD4CB8">
        <w:rPr>
          <w:rFonts w:ascii="Arial" w:hAnsi="Arial" w:cs="Arial"/>
          <w:sz w:val="24"/>
          <w:szCs w:val="24"/>
        </w:rPr>
        <w:t xml:space="preserve">Permitting student-led </w:t>
      </w:r>
      <w:r w:rsidR="00D4150A">
        <w:rPr>
          <w:rFonts w:ascii="Arial" w:hAnsi="Arial" w:cs="Arial"/>
          <w:sz w:val="24"/>
          <w:szCs w:val="24"/>
        </w:rPr>
        <w:t>discussions and project ideas</w:t>
      </w:r>
      <w:r w:rsidR="00E8648C">
        <w:rPr>
          <w:rFonts w:ascii="Arial" w:hAnsi="Arial" w:cs="Arial"/>
          <w:sz w:val="24"/>
          <w:szCs w:val="24"/>
        </w:rPr>
        <w:t xml:space="preserve"> like </w:t>
      </w:r>
      <w:r w:rsidR="00E8648C" w:rsidRPr="00E8648C">
        <w:rPr>
          <w:rFonts w:ascii="Arial" w:hAnsi="Arial" w:cs="Arial"/>
          <w:i/>
          <w:sz w:val="24"/>
          <w:szCs w:val="24"/>
        </w:rPr>
        <w:t>CharactersUnite</w:t>
      </w:r>
      <w:r w:rsidR="00E8648C">
        <w:rPr>
          <w:rFonts w:ascii="Arial" w:hAnsi="Arial" w:cs="Arial"/>
          <w:sz w:val="24"/>
          <w:szCs w:val="24"/>
        </w:rPr>
        <w:t xml:space="preserve"> provide,</w:t>
      </w:r>
      <w:r w:rsidR="00D4150A">
        <w:rPr>
          <w:rFonts w:ascii="Arial" w:hAnsi="Arial" w:cs="Arial"/>
          <w:sz w:val="24"/>
          <w:szCs w:val="24"/>
        </w:rPr>
        <w:t xml:space="preserve"> make art education more meaningful. The role of the teacher will prove more positive and effective </w:t>
      </w:r>
      <w:r w:rsidR="007A22F3">
        <w:rPr>
          <w:rFonts w:ascii="Arial" w:hAnsi="Arial" w:cs="Arial"/>
          <w:sz w:val="24"/>
          <w:szCs w:val="24"/>
        </w:rPr>
        <w:t xml:space="preserve">through </w:t>
      </w:r>
      <w:r w:rsidR="00D4150A">
        <w:rPr>
          <w:rFonts w:ascii="Arial" w:hAnsi="Arial" w:cs="Arial"/>
          <w:sz w:val="24"/>
          <w:szCs w:val="24"/>
        </w:rPr>
        <w:t>coaching and direction</w:t>
      </w:r>
      <w:r w:rsidR="007A22F3">
        <w:rPr>
          <w:rFonts w:ascii="Arial" w:hAnsi="Arial" w:cs="Arial"/>
          <w:sz w:val="24"/>
          <w:szCs w:val="24"/>
        </w:rPr>
        <w:t xml:space="preserve"> but with students leading. This type of student participation </w:t>
      </w:r>
      <w:r w:rsidR="007A22F3" w:rsidRPr="007A22F3">
        <w:rPr>
          <w:rFonts w:ascii="Arial" w:hAnsi="Arial" w:cs="Arial"/>
          <w:sz w:val="24"/>
          <w:szCs w:val="24"/>
        </w:rPr>
        <w:t>encourage</w:t>
      </w:r>
      <w:r w:rsidR="007A22F3">
        <w:rPr>
          <w:rFonts w:ascii="Arial" w:hAnsi="Arial" w:cs="Arial"/>
          <w:sz w:val="24"/>
          <w:szCs w:val="24"/>
        </w:rPr>
        <w:t>s</w:t>
      </w:r>
      <w:r w:rsidR="007A22F3" w:rsidRPr="007A22F3">
        <w:rPr>
          <w:rFonts w:ascii="Arial" w:hAnsi="Arial" w:cs="Arial"/>
          <w:sz w:val="24"/>
          <w:szCs w:val="24"/>
        </w:rPr>
        <w:t xml:space="preserve"> </w:t>
      </w:r>
      <w:r w:rsidR="007A22F3">
        <w:rPr>
          <w:rFonts w:ascii="Arial" w:hAnsi="Arial" w:cs="Arial"/>
          <w:sz w:val="24"/>
          <w:szCs w:val="24"/>
        </w:rPr>
        <w:t xml:space="preserve">significant, </w:t>
      </w:r>
      <w:r w:rsidR="007A22F3" w:rsidRPr="007A22F3">
        <w:rPr>
          <w:rFonts w:ascii="Arial" w:hAnsi="Arial" w:cs="Arial"/>
          <w:sz w:val="24"/>
          <w:szCs w:val="24"/>
        </w:rPr>
        <w:t>active learnin</w:t>
      </w:r>
      <w:r w:rsidR="007A22F3">
        <w:rPr>
          <w:rFonts w:ascii="Arial" w:hAnsi="Arial" w:cs="Arial"/>
          <w:sz w:val="24"/>
          <w:szCs w:val="24"/>
        </w:rPr>
        <w:t xml:space="preserve">g which empowers </w:t>
      </w:r>
      <w:r w:rsidR="007A22F3">
        <w:rPr>
          <w:rFonts w:ascii="Arial" w:hAnsi="Arial" w:cs="Arial"/>
          <w:sz w:val="24"/>
          <w:szCs w:val="24"/>
        </w:rPr>
        <w:lastRenderedPageBreak/>
        <w:t>kids to make responsible choices when faced with alcohol as well as other things that may be harmful.</w:t>
      </w:r>
    </w:p>
    <w:p w:rsidR="00B328B7" w:rsidRPr="00B328B7" w:rsidRDefault="00DF6957" w:rsidP="00E7180D">
      <w:pPr>
        <w:spacing w:line="360" w:lineRule="auto"/>
        <w:rPr>
          <w:rFonts w:ascii="Arial" w:hAnsi="Arial" w:cs="Arial"/>
          <w:sz w:val="24"/>
          <w:szCs w:val="24"/>
        </w:rPr>
      </w:pPr>
      <w:r>
        <w:rPr>
          <w:rFonts w:ascii="Arial" w:hAnsi="Arial" w:cs="Arial"/>
          <w:b/>
          <w:sz w:val="24"/>
          <w:szCs w:val="24"/>
        </w:rPr>
        <w:t>Influence through a</w:t>
      </w:r>
      <w:r w:rsidR="00B328B7" w:rsidRPr="00B328B7">
        <w:rPr>
          <w:rFonts w:ascii="Arial" w:hAnsi="Arial" w:cs="Arial"/>
          <w:b/>
          <w:sz w:val="24"/>
          <w:szCs w:val="24"/>
        </w:rPr>
        <w:t xml:space="preserve"> </w:t>
      </w:r>
      <w:r>
        <w:rPr>
          <w:rFonts w:ascii="Arial" w:hAnsi="Arial" w:cs="Arial"/>
          <w:b/>
          <w:sz w:val="24"/>
          <w:szCs w:val="24"/>
        </w:rPr>
        <w:t>q</w:t>
      </w:r>
      <w:r w:rsidR="00B328B7" w:rsidRPr="00B328B7">
        <w:rPr>
          <w:rFonts w:ascii="Arial" w:hAnsi="Arial" w:cs="Arial"/>
          <w:b/>
          <w:sz w:val="24"/>
          <w:szCs w:val="24"/>
        </w:rPr>
        <w:t xml:space="preserve">uality </w:t>
      </w:r>
      <w:r>
        <w:rPr>
          <w:rFonts w:ascii="Arial" w:hAnsi="Arial" w:cs="Arial"/>
          <w:b/>
          <w:sz w:val="24"/>
          <w:szCs w:val="24"/>
        </w:rPr>
        <w:t>s</w:t>
      </w:r>
      <w:r w:rsidR="00B328B7" w:rsidRPr="00B328B7">
        <w:rPr>
          <w:rFonts w:ascii="Arial" w:hAnsi="Arial" w:cs="Arial"/>
          <w:b/>
          <w:sz w:val="24"/>
          <w:szCs w:val="24"/>
        </w:rPr>
        <w:t xml:space="preserve">upport </w:t>
      </w:r>
      <w:r>
        <w:rPr>
          <w:rFonts w:ascii="Arial" w:hAnsi="Arial" w:cs="Arial"/>
          <w:b/>
          <w:sz w:val="24"/>
          <w:szCs w:val="24"/>
        </w:rPr>
        <w:t>s</w:t>
      </w:r>
      <w:r w:rsidR="00B328B7" w:rsidRPr="00B328B7">
        <w:rPr>
          <w:rFonts w:ascii="Arial" w:hAnsi="Arial" w:cs="Arial"/>
          <w:b/>
          <w:sz w:val="24"/>
          <w:szCs w:val="24"/>
        </w:rPr>
        <w:t>ystem</w:t>
      </w:r>
      <w:r w:rsidR="00B328B7">
        <w:rPr>
          <w:rFonts w:ascii="Arial" w:hAnsi="Arial" w:cs="Arial"/>
          <w:b/>
          <w:sz w:val="24"/>
          <w:szCs w:val="24"/>
        </w:rPr>
        <w:t xml:space="preserve"> </w:t>
      </w:r>
      <w:r w:rsidR="00B328B7">
        <w:rPr>
          <w:rFonts w:ascii="Arial" w:hAnsi="Arial" w:cs="Arial"/>
          <w:sz w:val="24"/>
          <w:szCs w:val="24"/>
        </w:rPr>
        <w:t xml:space="preserve">                                                                                                            </w:t>
      </w:r>
      <w:r>
        <w:rPr>
          <w:rFonts w:ascii="Arial" w:hAnsi="Arial" w:cs="Arial"/>
          <w:sz w:val="24"/>
          <w:szCs w:val="24"/>
        </w:rPr>
        <w:t>A</w:t>
      </w:r>
      <w:r w:rsidR="00B328B7">
        <w:rPr>
          <w:rFonts w:ascii="Arial" w:hAnsi="Arial" w:cs="Arial"/>
          <w:sz w:val="24"/>
          <w:szCs w:val="24"/>
        </w:rPr>
        <w:t xml:space="preserve"> sound quality support system is imperative when raising a child. </w:t>
      </w:r>
      <w:r w:rsidR="00E7180D">
        <w:rPr>
          <w:rFonts w:ascii="Arial" w:hAnsi="Arial" w:cs="Arial"/>
          <w:sz w:val="24"/>
          <w:szCs w:val="24"/>
        </w:rPr>
        <w:t xml:space="preserve">According to </w:t>
      </w:r>
      <w:r w:rsidR="00E7180D" w:rsidRPr="00E8648C">
        <w:rPr>
          <w:rFonts w:ascii="Arial" w:hAnsi="Arial" w:cs="Arial"/>
          <w:i/>
          <w:sz w:val="24"/>
          <w:szCs w:val="24"/>
        </w:rPr>
        <w:t>DrugFree.org</w:t>
      </w:r>
      <w:r w:rsidR="00E7180D">
        <w:rPr>
          <w:rFonts w:ascii="Arial" w:hAnsi="Arial" w:cs="Arial"/>
          <w:sz w:val="24"/>
          <w:szCs w:val="24"/>
        </w:rPr>
        <w:t>, p</w:t>
      </w:r>
      <w:r w:rsidR="00E7180D" w:rsidRPr="00E7180D">
        <w:rPr>
          <w:rFonts w:ascii="Arial" w:hAnsi="Arial" w:cs="Arial"/>
          <w:sz w:val="24"/>
          <w:szCs w:val="24"/>
        </w:rPr>
        <w:t xml:space="preserve">arents have </w:t>
      </w:r>
      <w:r w:rsidR="00E7180D">
        <w:rPr>
          <w:rFonts w:ascii="Arial" w:hAnsi="Arial" w:cs="Arial"/>
          <w:sz w:val="24"/>
          <w:szCs w:val="24"/>
        </w:rPr>
        <w:t>a greater impact</w:t>
      </w:r>
      <w:r w:rsidR="00E7180D" w:rsidRPr="00E7180D">
        <w:rPr>
          <w:rFonts w:ascii="Arial" w:hAnsi="Arial" w:cs="Arial"/>
          <w:sz w:val="24"/>
          <w:szCs w:val="24"/>
        </w:rPr>
        <w:t xml:space="preserve"> </w:t>
      </w:r>
      <w:r w:rsidR="00E7180D">
        <w:rPr>
          <w:rFonts w:ascii="Arial" w:hAnsi="Arial" w:cs="Arial"/>
          <w:sz w:val="24"/>
          <w:szCs w:val="24"/>
        </w:rPr>
        <w:t>on their children than friends,</w:t>
      </w:r>
      <w:r w:rsidR="003C5E20">
        <w:rPr>
          <w:rFonts w:ascii="Arial" w:hAnsi="Arial" w:cs="Arial"/>
          <w:sz w:val="24"/>
          <w:szCs w:val="24"/>
        </w:rPr>
        <w:t xml:space="preserve"> </w:t>
      </w:r>
      <w:r w:rsidR="00E7180D">
        <w:rPr>
          <w:rFonts w:ascii="Arial" w:hAnsi="Arial" w:cs="Arial"/>
          <w:sz w:val="24"/>
          <w:szCs w:val="24"/>
        </w:rPr>
        <w:t xml:space="preserve">celebrities, </w:t>
      </w:r>
      <w:r w:rsidR="00E7180D" w:rsidRPr="00E7180D">
        <w:rPr>
          <w:rFonts w:ascii="Arial" w:hAnsi="Arial" w:cs="Arial"/>
          <w:sz w:val="24"/>
          <w:szCs w:val="24"/>
        </w:rPr>
        <w:t xml:space="preserve">music, TV, </w:t>
      </w:r>
      <w:r w:rsidR="003C5E20">
        <w:rPr>
          <w:rFonts w:ascii="Arial" w:hAnsi="Arial" w:cs="Arial"/>
          <w:sz w:val="24"/>
          <w:szCs w:val="24"/>
        </w:rPr>
        <w:t xml:space="preserve">or </w:t>
      </w:r>
      <w:r w:rsidR="00E7180D" w:rsidRPr="00E7180D">
        <w:rPr>
          <w:rFonts w:ascii="Arial" w:hAnsi="Arial" w:cs="Arial"/>
          <w:sz w:val="24"/>
          <w:szCs w:val="24"/>
        </w:rPr>
        <w:t>the Internet.</w:t>
      </w:r>
      <w:r w:rsidR="003C5E20">
        <w:rPr>
          <w:rFonts w:ascii="Arial" w:hAnsi="Arial" w:cs="Arial"/>
          <w:sz w:val="24"/>
          <w:szCs w:val="24"/>
        </w:rPr>
        <w:t xml:space="preserve"> </w:t>
      </w:r>
      <w:r w:rsidR="00E7180D" w:rsidRPr="00E7180D">
        <w:rPr>
          <w:rFonts w:ascii="Arial" w:hAnsi="Arial" w:cs="Arial"/>
          <w:sz w:val="24"/>
          <w:szCs w:val="24"/>
        </w:rPr>
        <w:t xml:space="preserve">Kids who learn about drug and alcohol </w:t>
      </w:r>
      <w:r w:rsidR="003C5E20">
        <w:rPr>
          <w:rFonts w:ascii="Arial" w:hAnsi="Arial" w:cs="Arial"/>
          <w:sz w:val="24"/>
          <w:szCs w:val="24"/>
        </w:rPr>
        <w:t xml:space="preserve">dangers </w:t>
      </w:r>
      <w:r w:rsidR="00E7180D" w:rsidRPr="00E7180D">
        <w:rPr>
          <w:rFonts w:ascii="Arial" w:hAnsi="Arial" w:cs="Arial"/>
          <w:sz w:val="24"/>
          <w:szCs w:val="24"/>
        </w:rPr>
        <w:t xml:space="preserve">from their parents are up to 50% less likely to use than </w:t>
      </w:r>
      <w:r w:rsidR="003C5E20">
        <w:rPr>
          <w:rFonts w:ascii="Arial" w:hAnsi="Arial" w:cs="Arial"/>
          <w:sz w:val="24"/>
          <w:szCs w:val="24"/>
        </w:rPr>
        <w:t>kids</w:t>
      </w:r>
      <w:r w:rsidR="00E7180D" w:rsidRPr="00E7180D">
        <w:rPr>
          <w:rFonts w:ascii="Arial" w:hAnsi="Arial" w:cs="Arial"/>
          <w:sz w:val="24"/>
          <w:szCs w:val="24"/>
        </w:rPr>
        <w:t xml:space="preserve"> who do not. “Research shows that when parents talk openly about drugs and drinking, children have better self-control and develop more negative perceptions of these risky behaviors” (</w:t>
      </w:r>
      <w:hyperlink r:id="rId11" w:history="1">
        <w:r w:rsidR="00E7180D" w:rsidRPr="00E7180D">
          <w:rPr>
            <w:rStyle w:val="Hyperlink"/>
            <w:rFonts w:ascii="Arial" w:hAnsi="Arial" w:cs="Arial"/>
            <w:sz w:val="24"/>
            <w:szCs w:val="24"/>
          </w:rPr>
          <w:t>http://www.drugfree.org/prevent</w:t>
        </w:r>
      </w:hyperlink>
      <w:r w:rsidR="00E7180D" w:rsidRPr="00E7180D">
        <w:rPr>
          <w:rFonts w:ascii="Arial" w:hAnsi="Arial" w:cs="Arial"/>
          <w:sz w:val="24"/>
          <w:szCs w:val="24"/>
        </w:rPr>
        <w:t>).</w:t>
      </w:r>
      <w:r w:rsidR="007062EC">
        <w:rPr>
          <w:rFonts w:ascii="Arial" w:hAnsi="Arial" w:cs="Arial"/>
          <w:sz w:val="24"/>
          <w:szCs w:val="24"/>
        </w:rPr>
        <w:t xml:space="preserve"> </w:t>
      </w:r>
    </w:p>
    <w:p w:rsidR="007C6FF8" w:rsidRPr="007C6FF8" w:rsidRDefault="00214E23" w:rsidP="00C468CC">
      <w:pPr>
        <w:spacing w:line="360" w:lineRule="auto"/>
        <w:rPr>
          <w:rFonts w:ascii="Arial" w:hAnsi="Arial" w:cs="Arial"/>
          <w:color w:val="FF0000"/>
          <w:sz w:val="24"/>
          <w:szCs w:val="24"/>
        </w:rPr>
      </w:pPr>
      <w:r w:rsidRPr="00214E23">
        <w:rPr>
          <w:rFonts w:ascii="Arial" w:hAnsi="Arial" w:cs="Arial"/>
          <w:b/>
          <w:sz w:val="24"/>
          <w:szCs w:val="24"/>
        </w:rPr>
        <w:t>Summary</w:t>
      </w:r>
      <w:r>
        <w:rPr>
          <w:rFonts w:ascii="Arial" w:hAnsi="Arial" w:cs="Arial"/>
          <w:sz w:val="24"/>
          <w:szCs w:val="24"/>
        </w:rPr>
        <w:t xml:space="preserve">                                                                                                                     </w:t>
      </w:r>
      <w:r w:rsidR="002E4A8D">
        <w:rPr>
          <w:rFonts w:ascii="Arial" w:hAnsi="Arial" w:cs="Arial"/>
          <w:sz w:val="24"/>
          <w:szCs w:val="24"/>
        </w:rPr>
        <w:t xml:space="preserve">Alcohol is a serious problem among young people today. </w:t>
      </w:r>
      <w:r w:rsidR="00643364">
        <w:rPr>
          <w:rFonts w:ascii="Arial" w:hAnsi="Arial" w:cs="Arial"/>
          <w:sz w:val="24"/>
          <w:szCs w:val="24"/>
        </w:rPr>
        <w:t xml:space="preserve">Visual media promoting alcohol as a ‘must have’ in order to be successful and happy is commonplace. Temptations to drink </w:t>
      </w:r>
      <w:r w:rsidR="00B66B13">
        <w:rPr>
          <w:rFonts w:ascii="Arial" w:hAnsi="Arial" w:cs="Arial"/>
          <w:sz w:val="24"/>
          <w:szCs w:val="24"/>
        </w:rPr>
        <w:t>may be</w:t>
      </w:r>
      <w:r w:rsidR="00643364">
        <w:rPr>
          <w:rFonts w:ascii="Arial" w:hAnsi="Arial" w:cs="Arial"/>
          <w:sz w:val="24"/>
          <w:szCs w:val="24"/>
        </w:rPr>
        <w:t xml:space="preserve"> natural and </w:t>
      </w:r>
      <w:r w:rsidR="00B66B13">
        <w:rPr>
          <w:rFonts w:ascii="Arial" w:hAnsi="Arial" w:cs="Arial"/>
          <w:sz w:val="24"/>
          <w:szCs w:val="24"/>
        </w:rPr>
        <w:t xml:space="preserve">often </w:t>
      </w:r>
      <w:r w:rsidR="00643364">
        <w:rPr>
          <w:rFonts w:ascii="Arial" w:hAnsi="Arial" w:cs="Arial"/>
          <w:sz w:val="24"/>
          <w:szCs w:val="24"/>
        </w:rPr>
        <w:t>culturally acceptable</w:t>
      </w:r>
      <w:r w:rsidR="00B66B13">
        <w:rPr>
          <w:rFonts w:ascii="Arial" w:hAnsi="Arial" w:cs="Arial"/>
          <w:sz w:val="24"/>
          <w:szCs w:val="24"/>
        </w:rPr>
        <w:t>, but the effect of alcohol advertising contributes greatly to this temptation and societal acceptance which translates into more alcohol abuse and addiction</w:t>
      </w:r>
      <w:r w:rsidR="00643364">
        <w:rPr>
          <w:rFonts w:ascii="Arial" w:hAnsi="Arial" w:cs="Arial"/>
          <w:sz w:val="24"/>
          <w:szCs w:val="24"/>
        </w:rPr>
        <w:t xml:space="preserve">. Education can provide the intervention </w:t>
      </w:r>
      <w:r w:rsidR="00D731D6">
        <w:rPr>
          <w:rFonts w:ascii="Arial" w:hAnsi="Arial" w:cs="Arial"/>
          <w:sz w:val="24"/>
          <w:szCs w:val="24"/>
        </w:rPr>
        <w:t xml:space="preserve">and prevention </w:t>
      </w:r>
      <w:r w:rsidR="00643364">
        <w:rPr>
          <w:rFonts w:ascii="Arial" w:hAnsi="Arial" w:cs="Arial"/>
          <w:sz w:val="24"/>
          <w:szCs w:val="24"/>
        </w:rPr>
        <w:t xml:space="preserve">needed to prepare kids for the unexpected or even planned moment they experience alcohol. </w:t>
      </w:r>
      <w:r w:rsidR="007062EC" w:rsidRPr="007062EC">
        <w:rPr>
          <w:rFonts w:ascii="Arial" w:hAnsi="Arial" w:cs="Arial"/>
          <w:sz w:val="24"/>
          <w:szCs w:val="24"/>
        </w:rPr>
        <w:t xml:space="preserve">With the breakdown of the family unit, sometimes the only quality support a child has is </w:t>
      </w:r>
      <w:r w:rsidR="007062EC">
        <w:rPr>
          <w:rFonts w:ascii="Arial" w:hAnsi="Arial" w:cs="Arial"/>
          <w:sz w:val="24"/>
          <w:szCs w:val="24"/>
        </w:rPr>
        <w:t xml:space="preserve">a teacher. </w:t>
      </w:r>
      <w:r w:rsidR="00500F78" w:rsidRPr="00500F78">
        <w:rPr>
          <w:rFonts w:ascii="Arial" w:hAnsi="Arial" w:cs="Arial"/>
          <w:sz w:val="24"/>
          <w:szCs w:val="24"/>
        </w:rPr>
        <w:t xml:space="preserve">As art teachers, we have the opportunity </w:t>
      </w:r>
      <w:r w:rsidR="00617C40">
        <w:rPr>
          <w:rFonts w:ascii="Arial" w:hAnsi="Arial" w:cs="Arial"/>
          <w:sz w:val="24"/>
          <w:szCs w:val="24"/>
        </w:rPr>
        <w:t xml:space="preserve">and responsibility </w:t>
      </w:r>
      <w:r w:rsidR="00500F78" w:rsidRPr="00500F78">
        <w:rPr>
          <w:rFonts w:ascii="Arial" w:hAnsi="Arial" w:cs="Arial"/>
          <w:sz w:val="24"/>
          <w:szCs w:val="24"/>
        </w:rPr>
        <w:t xml:space="preserve">to </w:t>
      </w:r>
      <w:r w:rsidR="006C3DAF">
        <w:rPr>
          <w:rFonts w:ascii="Arial" w:hAnsi="Arial" w:cs="Arial"/>
          <w:sz w:val="24"/>
          <w:szCs w:val="24"/>
        </w:rPr>
        <w:t>make a difference in a child’s life</w:t>
      </w:r>
      <w:r w:rsidR="00500F78" w:rsidRPr="00500F78">
        <w:rPr>
          <w:rFonts w:ascii="Arial" w:hAnsi="Arial" w:cs="Arial"/>
          <w:sz w:val="24"/>
          <w:szCs w:val="24"/>
        </w:rPr>
        <w:t>, to help them dig deep into who they are, what they stand for, and how they can express their own identity without being controlled by visual culture.</w:t>
      </w:r>
      <w:r w:rsidR="00FE0E90">
        <w:rPr>
          <w:rFonts w:ascii="Arial" w:hAnsi="Arial" w:cs="Arial"/>
          <w:sz w:val="24"/>
          <w:szCs w:val="24"/>
        </w:rPr>
        <w:t xml:space="preserve"> Alcohol companies target kids with appealing images which influences underage drinking. Through art classes, kids can learn to face and stand up to the lies being fed to them, ironically by adults. </w:t>
      </w:r>
      <w:r w:rsidR="00597102">
        <w:rPr>
          <w:rFonts w:ascii="Arial" w:hAnsi="Arial" w:cs="Arial"/>
          <w:sz w:val="24"/>
          <w:szCs w:val="24"/>
        </w:rPr>
        <w:t>We can teach kids how to read and interpret visual culture</w:t>
      </w:r>
      <w:r w:rsidR="00665E6B">
        <w:rPr>
          <w:rFonts w:ascii="Arial" w:hAnsi="Arial" w:cs="Arial"/>
          <w:sz w:val="24"/>
          <w:szCs w:val="24"/>
        </w:rPr>
        <w:t xml:space="preserve"> in a developmentally sensitive way</w:t>
      </w:r>
      <w:r w:rsidR="00597102">
        <w:rPr>
          <w:rFonts w:ascii="Arial" w:hAnsi="Arial" w:cs="Arial"/>
          <w:sz w:val="24"/>
          <w:szCs w:val="24"/>
        </w:rPr>
        <w:t xml:space="preserve">. </w:t>
      </w:r>
      <w:r w:rsidR="00FE0E90">
        <w:rPr>
          <w:rFonts w:ascii="Arial" w:hAnsi="Arial" w:cs="Arial"/>
          <w:sz w:val="24"/>
          <w:szCs w:val="24"/>
        </w:rPr>
        <w:t xml:space="preserve">My responsibility as an art educator is sometimes that of a parent, preparing my students </w:t>
      </w:r>
      <w:r w:rsidR="00597102">
        <w:rPr>
          <w:rFonts w:ascii="Arial" w:hAnsi="Arial" w:cs="Arial"/>
          <w:sz w:val="24"/>
          <w:szCs w:val="24"/>
        </w:rPr>
        <w:t xml:space="preserve">to </w:t>
      </w:r>
      <w:r w:rsidR="00FE0E90">
        <w:rPr>
          <w:rFonts w:ascii="Arial" w:hAnsi="Arial" w:cs="Arial"/>
          <w:sz w:val="24"/>
          <w:szCs w:val="24"/>
        </w:rPr>
        <w:t>grow into res</w:t>
      </w:r>
      <w:r w:rsidR="00597102">
        <w:rPr>
          <w:rFonts w:ascii="Arial" w:hAnsi="Arial" w:cs="Arial"/>
          <w:sz w:val="24"/>
          <w:szCs w:val="24"/>
        </w:rPr>
        <w:t>ponsible, contributing citizens who make healthy, considerate</w:t>
      </w:r>
      <w:r w:rsidR="00665E6B">
        <w:rPr>
          <w:rFonts w:ascii="Arial" w:hAnsi="Arial" w:cs="Arial"/>
          <w:sz w:val="24"/>
          <w:szCs w:val="24"/>
        </w:rPr>
        <w:t xml:space="preserve"> choices, including rejecting underage alcohol consumption.</w:t>
      </w:r>
      <w:r w:rsidR="007F1765">
        <w:rPr>
          <w:rFonts w:ascii="Arial" w:hAnsi="Arial" w:cs="Arial"/>
          <w:sz w:val="24"/>
          <w:szCs w:val="24"/>
        </w:rPr>
        <w:t xml:space="preserve"> </w:t>
      </w:r>
      <w:r w:rsidR="00C468CC">
        <w:rPr>
          <w:rFonts w:ascii="Arial" w:hAnsi="Arial" w:cs="Arial"/>
          <w:sz w:val="24"/>
          <w:szCs w:val="24"/>
        </w:rPr>
        <w:t xml:space="preserve">My goals as an art educator include: providing a safe environment which supports creative expression, problem-solving, critical thinking, and encouraging respectful, responsible individuals through formation of values and </w:t>
      </w:r>
      <w:r w:rsidR="007F1765">
        <w:rPr>
          <w:rFonts w:ascii="Arial" w:hAnsi="Arial" w:cs="Arial"/>
          <w:sz w:val="24"/>
          <w:szCs w:val="24"/>
        </w:rPr>
        <w:t>moral</w:t>
      </w:r>
      <w:r w:rsidR="00C468CC">
        <w:rPr>
          <w:rFonts w:ascii="Arial" w:hAnsi="Arial" w:cs="Arial"/>
          <w:sz w:val="24"/>
          <w:szCs w:val="24"/>
        </w:rPr>
        <w:t xml:space="preserve"> </w:t>
      </w:r>
      <w:r w:rsidR="00C468CC">
        <w:rPr>
          <w:rFonts w:ascii="Arial" w:hAnsi="Arial" w:cs="Arial"/>
          <w:sz w:val="24"/>
          <w:szCs w:val="24"/>
        </w:rPr>
        <w:lastRenderedPageBreak/>
        <w:t>character building.</w:t>
      </w:r>
      <w:r w:rsidR="007F1765">
        <w:rPr>
          <w:rFonts w:ascii="Arial" w:hAnsi="Arial" w:cs="Arial"/>
          <w:sz w:val="24"/>
          <w:szCs w:val="24"/>
        </w:rPr>
        <w:t xml:space="preserve"> These goals can be accomplished through discussions and projects dealing with contemporary issues placed in the student’s lives that </w:t>
      </w:r>
      <w:r w:rsidR="00286EF6">
        <w:rPr>
          <w:rFonts w:ascii="Arial" w:hAnsi="Arial" w:cs="Arial"/>
          <w:sz w:val="24"/>
          <w:szCs w:val="24"/>
        </w:rPr>
        <w:t xml:space="preserve">they </w:t>
      </w:r>
      <w:r w:rsidR="007F1765">
        <w:rPr>
          <w:rFonts w:ascii="Arial" w:hAnsi="Arial" w:cs="Arial"/>
          <w:sz w:val="24"/>
          <w:szCs w:val="24"/>
        </w:rPr>
        <w:t>deem as important. Whether it be alcohol, drugs, cussing, adoption, racism, sagging, bullying</w:t>
      </w:r>
      <w:r w:rsidR="009C249E" w:rsidRPr="009C249E">
        <w:t xml:space="preserve"> </w:t>
      </w:r>
      <w:r w:rsidR="009C249E" w:rsidRPr="009C249E">
        <w:rPr>
          <w:rFonts w:ascii="Arial" w:hAnsi="Arial" w:cs="Arial"/>
          <w:sz w:val="24"/>
          <w:szCs w:val="24"/>
        </w:rPr>
        <w:t>(7th grade students, 2012)</w:t>
      </w:r>
      <w:r w:rsidR="007F1765">
        <w:rPr>
          <w:rFonts w:ascii="Arial" w:hAnsi="Arial" w:cs="Arial"/>
          <w:sz w:val="24"/>
          <w:szCs w:val="24"/>
        </w:rPr>
        <w:t xml:space="preserve">, my job is to prepare my students in a way that will </w:t>
      </w:r>
      <w:r w:rsidR="00286EF6">
        <w:rPr>
          <w:rFonts w:ascii="Arial" w:hAnsi="Arial" w:cs="Arial"/>
          <w:sz w:val="24"/>
          <w:szCs w:val="24"/>
        </w:rPr>
        <w:t>help</w:t>
      </w:r>
      <w:r w:rsidR="007F1765">
        <w:rPr>
          <w:rFonts w:ascii="Arial" w:hAnsi="Arial" w:cs="Arial"/>
          <w:sz w:val="24"/>
          <w:szCs w:val="24"/>
        </w:rPr>
        <w:t xml:space="preserve"> them </w:t>
      </w:r>
      <w:r w:rsidR="00286EF6">
        <w:rPr>
          <w:rFonts w:ascii="Arial" w:hAnsi="Arial" w:cs="Arial"/>
          <w:sz w:val="24"/>
          <w:szCs w:val="24"/>
        </w:rPr>
        <w:t xml:space="preserve">be </w:t>
      </w:r>
      <w:r w:rsidR="007F1765">
        <w:rPr>
          <w:rFonts w:ascii="Arial" w:hAnsi="Arial" w:cs="Arial"/>
          <w:sz w:val="24"/>
          <w:szCs w:val="24"/>
        </w:rPr>
        <w:t xml:space="preserve">the best they can be for the next generation. </w:t>
      </w:r>
    </w:p>
    <w:p w:rsidR="000C3583" w:rsidRDefault="000C3583" w:rsidP="0029194B">
      <w:pPr>
        <w:spacing w:line="360" w:lineRule="auto"/>
        <w:rPr>
          <w:rFonts w:ascii="Arial" w:hAnsi="Arial" w:cs="Arial"/>
          <w:b/>
          <w:sz w:val="24"/>
          <w:szCs w:val="24"/>
        </w:rPr>
      </w:pPr>
      <w:r w:rsidRPr="000C3583">
        <w:rPr>
          <w:rFonts w:ascii="Arial" w:hAnsi="Arial" w:cs="Arial"/>
          <w:b/>
          <w:sz w:val="24"/>
          <w:szCs w:val="24"/>
        </w:rPr>
        <w:t>References:</w:t>
      </w:r>
    </w:p>
    <w:p w:rsidR="007E1028" w:rsidRDefault="007E1028" w:rsidP="0029194B">
      <w:pPr>
        <w:spacing w:line="360" w:lineRule="auto"/>
        <w:rPr>
          <w:rFonts w:ascii="Arial" w:hAnsi="Arial" w:cs="Arial"/>
          <w:sz w:val="24"/>
          <w:szCs w:val="24"/>
        </w:rPr>
      </w:pPr>
      <w:r w:rsidRPr="007E1028">
        <w:rPr>
          <w:rFonts w:ascii="Arial" w:hAnsi="Arial" w:cs="Arial"/>
          <w:sz w:val="24"/>
          <w:szCs w:val="24"/>
        </w:rPr>
        <w:t xml:space="preserve">Austin, E. (2006). Why advertisers and researchers should focus on media literacy to respond to the effects of alcohol advertising on youth. </w:t>
      </w:r>
      <w:r w:rsidRPr="007E1028">
        <w:rPr>
          <w:rFonts w:ascii="Arial" w:hAnsi="Arial" w:cs="Arial"/>
          <w:i/>
          <w:iCs/>
          <w:sz w:val="24"/>
          <w:szCs w:val="24"/>
        </w:rPr>
        <w:t>International Journal of Advertising</w:t>
      </w:r>
      <w:r w:rsidRPr="007E1028">
        <w:rPr>
          <w:rFonts w:ascii="Arial" w:hAnsi="Arial" w:cs="Arial"/>
          <w:sz w:val="24"/>
          <w:szCs w:val="24"/>
        </w:rPr>
        <w:t xml:space="preserve">, </w:t>
      </w:r>
      <w:r w:rsidRPr="007E1028">
        <w:rPr>
          <w:rFonts w:ascii="Arial" w:hAnsi="Arial" w:cs="Arial"/>
          <w:i/>
          <w:iCs/>
          <w:sz w:val="24"/>
          <w:szCs w:val="24"/>
        </w:rPr>
        <w:t>25</w:t>
      </w:r>
      <w:r w:rsidRPr="007E1028">
        <w:rPr>
          <w:rFonts w:ascii="Arial" w:hAnsi="Arial" w:cs="Arial"/>
          <w:sz w:val="24"/>
          <w:szCs w:val="24"/>
        </w:rPr>
        <w:t xml:space="preserve">(4), 541-544. </w:t>
      </w:r>
      <w:r w:rsidR="0047583D">
        <w:rPr>
          <w:rFonts w:ascii="Arial" w:hAnsi="Arial" w:cs="Arial"/>
          <w:sz w:val="24"/>
          <w:szCs w:val="24"/>
        </w:rPr>
        <w:t xml:space="preserve">[Online Brochure]. </w:t>
      </w:r>
      <w:r w:rsidRPr="007E1028">
        <w:rPr>
          <w:rFonts w:ascii="Arial" w:hAnsi="Arial" w:cs="Arial"/>
          <w:sz w:val="24"/>
          <w:szCs w:val="24"/>
        </w:rPr>
        <w:t xml:space="preserve">Retrieved from </w:t>
      </w:r>
      <w:hyperlink r:id="rId12" w:history="1">
        <w:r w:rsidR="0047583D" w:rsidRPr="002176BD">
          <w:rPr>
            <w:rStyle w:val="Hyperlink"/>
            <w:rFonts w:ascii="Arial" w:hAnsi="Arial" w:cs="Arial"/>
            <w:sz w:val="24"/>
            <w:szCs w:val="24"/>
          </w:rPr>
          <w:t>http://www.drugfree.org/wp-content/uploads/2012/02/partnership_6_components_tool_final.pdfCommunication &amp; Mass Media Complete database</w:t>
        </w:r>
      </w:hyperlink>
    </w:p>
    <w:p w:rsidR="00F678B7" w:rsidRDefault="0047583D" w:rsidP="0029194B">
      <w:pPr>
        <w:spacing w:line="360" w:lineRule="auto"/>
        <w:rPr>
          <w:rFonts w:ascii="Arial" w:hAnsi="Arial" w:cs="Arial"/>
          <w:sz w:val="24"/>
          <w:szCs w:val="24"/>
        </w:rPr>
      </w:pPr>
      <w:r>
        <w:rPr>
          <w:rFonts w:ascii="Arial" w:hAnsi="Arial" w:cs="Arial"/>
          <w:sz w:val="24"/>
          <w:szCs w:val="24"/>
        </w:rPr>
        <w:t xml:space="preserve">KidsHealth. (2012, February 26). </w:t>
      </w:r>
      <w:r w:rsidR="00F678B7" w:rsidRPr="0047583D">
        <w:rPr>
          <w:rFonts w:ascii="Arial" w:hAnsi="Arial" w:cs="Arial"/>
          <w:i/>
          <w:sz w:val="24"/>
          <w:szCs w:val="24"/>
        </w:rPr>
        <w:t>Binge Drinking</w:t>
      </w:r>
      <w:r>
        <w:rPr>
          <w:rFonts w:ascii="Arial" w:hAnsi="Arial" w:cs="Arial"/>
          <w:sz w:val="24"/>
          <w:szCs w:val="24"/>
        </w:rPr>
        <w:t>. [Online Report]</w:t>
      </w:r>
      <w:r w:rsidR="00F678B7" w:rsidRPr="00F678B7">
        <w:rPr>
          <w:rFonts w:ascii="Arial" w:hAnsi="Arial" w:cs="Arial"/>
          <w:sz w:val="24"/>
          <w:szCs w:val="24"/>
        </w:rPr>
        <w:t>.</w:t>
      </w:r>
      <w:r>
        <w:rPr>
          <w:rFonts w:ascii="Arial" w:hAnsi="Arial" w:cs="Arial"/>
          <w:sz w:val="24"/>
          <w:szCs w:val="24"/>
        </w:rPr>
        <w:t xml:space="preserve"> </w:t>
      </w:r>
      <w:r w:rsidR="00F678B7" w:rsidRPr="00F678B7">
        <w:rPr>
          <w:rFonts w:ascii="Arial" w:hAnsi="Arial" w:cs="Arial"/>
          <w:sz w:val="24"/>
          <w:szCs w:val="24"/>
        </w:rPr>
        <w:t xml:space="preserve">Retrieved from </w:t>
      </w:r>
      <w:hyperlink r:id="rId13" w:history="1">
        <w:r w:rsidR="00F678B7" w:rsidRPr="00F678B7">
          <w:rPr>
            <w:rStyle w:val="Hyperlink"/>
            <w:rFonts w:ascii="Arial" w:hAnsi="Arial" w:cs="Arial"/>
            <w:sz w:val="24"/>
            <w:szCs w:val="24"/>
          </w:rPr>
          <w:t>http://kidshealth.org/teen/drug_alcohol/alcohol/binge_drink.html</w:t>
        </w:r>
      </w:hyperlink>
    </w:p>
    <w:p w:rsidR="0012787C" w:rsidRDefault="0012787C" w:rsidP="0029194B">
      <w:pPr>
        <w:spacing w:line="360" w:lineRule="auto"/>
        <w:rPr>
          <w:rStyle w:val="Hyperlink"/>
          <w:rFonts w:ascii="Arial" w:hAnsi="Arial" w:cs="Arial"/>
          <w:sz w:val="24"/>
          <w:szCs w:val="24"/>
        </w:rPr>
      </w:pPr>
      <w:r w:rsidRPr="0012787C">
        <w:rPr>
          <w:rFonts w:ascii="Arial" w:hAnsi="Arial" w:cs="Arial"/>
          <w:sz w:val="24"/>
          <w:szCs w:val="24"/>
        </w:rPr>
        <w:t xml:space="preserve">Centers for </w:t>
      </w:r>
      <w:r>
        <w:rPr>
          <w:rFonts w:ascii="Arial" w:hAnsi="Arial" w:cs="Arial"/>
          <w:sz w:val="24"/>
          <w:szCs w:val="24"/>
        </w:rPr>
        <w:t xml:space="preserve">Disease Control and Prevention </w:t>
      </w:r>
      <w:r w:rsidRPr="0012787C">
        <w:rPr>
          <w:rFonts w:ascii="Arial" w:hAnsi="Arial" w:cs="Arial"/>
          <w:sz w:val="24"/>
          <w:szCs w:val="24"/>
        </w:rPr>
        <w:t xml:space="preserve">(2011). Atlanta, GA Retrieved from </w:t>
      </w:r>
      <w:hyperlink r:id="rId14" w:history="1">
        <w:r w:rsidRPr="00BA1F4E">
          <w:rPr>
            <w:rStyle w:val="Hyperlink"/>
            <w:rFonts w:ascii="Arial" w:hAnsi="Arial" w:cs="Arial"/>
            <w:sz w:val="24"/>
            <w:szCs w:val="24"/>
          </w:rPr>
          <w:t>http://apps.nccd.cdc.gov/youthonline/App/Default.aspx</w:t>
        </w:r>
      </w:hyperlink>
    </w:p>
    <w:p w:rsidR="009C4979" w:rsidRDefault="009C4979" w:rsidP="0029194B">
      <w:pPr>
        <w:spacing w:line="360" w:lineRule="auto"/>
        <w:rPr>
          <w:rFonts w:ascii="Arial" w:hAnsi="Arial" w:cs="Arial"/>
          <w:sz w:val="24"/>
          <w:szCs w:val="24"/>
        </w:rPr>
      </w:pPr>
      <w:r w:rsidRPr="009C4979">
        <w:rPr>
          <w:rFonts w:ascii="Arial" w:hAnsi="Arial" w:cs="Arial"/>
          <w:sz w:val="24"/>
          <w:szCs w:val="24"/>
        </w:rPr>
        <w:t>Centers for Disease Control and Prevention (</w:t>
      </w:r>
      <w:r>
        <w:rPr>
          <w:rFonts w:ascii="Arial" w:hAnsi="Arial" w:cs="Arial"/>
          <w:sz w:val="24"/>
          <w:szCs w:val="24"/>
        </w:rPr>
        <w:t>2012, February 14</w:t>
      </w:r>
      <w:r w:rsidRPr="009C4979">
        <w:rPr>
          <w:rFonts w:ascii="Arial" w:hAnsi="Arial" w:cs="Arial"/>
          <w:sz w:val="24"/>
          <w:szCs w:val="24"/>
        </w:rPr>
        <w:t xml:space="preserve">). </w:t>
      </w:r>
      <w:r w:rsidRPr="009C4979">
        <w:rPr>
          <w:rFonts w:ascii="Arial" w:hAnsi="Arial" w:cs="Arial"/>
          <w:i/>
          <w:iCs/>
          <w:sz w:val="24"/>
          <w:szCs w:val="24"/>
        </w:rPr>
        <w:t xml:space="preserve">1991-2009 High School Youth Risk Behavior Survey Data. </w:t>
      </w:r>
      <w:r>
        <w:rPr>
          <w:rFonts w:ascii="Arial" w:hAnsi="Arial" w:cs="Arial"/>
          <w:iCs/>
          <w:sz w:val="24"/>
          <w:szCs w:val="24"/>
        </w:rPr>
        <w:t xml:space="preserve">[Online Report]. Retrieved from </w:t>
      </w:r>
      <w:hyperlink r:id="rId15" w:history="1">
        <w:r w:rsidRPr="009C4979">
          <w:rPr>
            <w:rStyle w:val="Hyperlink"/>
            <w:rFonts w:ascii="Arial" w:hAnsi="Arial" w:cs="Arial"/>
            <w:sz w:val="24"/>
            <w:szCs w:val="24"/>
          </w:rPr>
          <w:t>http://apps.nccd.cdc.gov/youthonline</w:t>
        </w:r>
      </w:hyperlink>
    </w:p>
    <w:p w:rsidR="0012787C" w:rsidRPr="0012787C" w:rsidRDefault="0012787C" w:rsidP="0012787C">
      <w:pPr>
        <w:spacing w:line="360" w:lineRule="auto"/>
        <w:rPr>
          <w:rFonts w:ascii="Arial" w:hAnsi="Arial" w:cs="Arial"/>
          <w:sz w:val="24"/>
          <w:szCs w:val="24"/>
        </w:rPr>
      </w:pPr>
      <w:r w:rsidRPr="0012787C">
        <w:rPr>
          <w:rFonts w:ascii="Arial" w:hAnsi="Arial" w:cs="Arial"/>
          <w:sz w:val="24"/>
          <w:szCs w:val="24"/>
        </w:rPr>
        <w:t xml:space="preserve">Chen, M.J., Grube, </w:t>
      </w:r>
      <w:r w:rsidR="00AC41C0">
        <w:rPr>
          <w:rFonts w:ascii="Arial" w:hAnsi="Arial" w:cs="Arial"/>
          <w:sz w:val="24"/>
          <w:szCs w:val="24"/>
        </w:rPr>
        <w:t xml:space="preserve">J.W., Bersamin,M., Waiters, E., &amp; </w:t>
      </w:r>
      <w:r w:rsidRPr="0012787C">
        <w:rPr>
          <w:rFonts w:ascii="Arial" w:hAnsi="Arial" w:cs="Arial"/>
          <w:sz w:val="24"/>
          <w:szCs w:val="24"/>
        </w:rPr>
        <w:t xml:space="preserve">Keefe, D.B. (2005). Alcohol </w:t>
      </w:r>
      <w:r w:rsidR="00AC41C0">
        <w:rPr>
          <w:rFonts w:ascii="Arial" w:hAnsi="Arial" w:cs="Arial"/>
          <w:sz w:val="24"/>
          <w:szCs w:val="24"/>
        </w:rPr>
        <w:t>a</w:t>
      </w:r>
      <w:r w:rsidRPr="0012787C">
        <w:rPr>
          <w:rFonts w:ascii="Arial" w:hAnsi="Arial" w:cs="Arial"/>
          <w:sz w:val="24"/>
          <w:szCs w:val="24"/>
        </w:rPr>
        <w:t xml:space="preserve">dvertising: What </w:t>
      </w:r>
      <w:r w:rsidR="00AC41C0">
        <w:rPr>
          <w:rFonts w:ascii="Arial" w:hAnsi="Arial" w:cs="Arial"/>
          <w:sz w:val="24"/>
          <w:szCs w:val="24"/>
        </w:rPr>
        <w:t>m</w:t>
      </w:r>
      <w:r w:rsidRPr="0012787C">
        <w:rPr>
          <w:rFonts w:ascii="Arial" w:hAnsi="Arial" w:cs="Arial"/>
          <w:sz w:val="24"/>
          <w:szCs w:val="24"/>
        </w:rPr>
        <w:t xml:space="preserve">akes </w:t>
      </w:r>
      <w:r w:rsidR="00AC41C0">
        <w:rPr>
          <w:rFonts w:ascii="Arial" w:hAnsi="Arial" w:cs="Arial"/>
          <w:sz w:val="24"/>
          <w:szCs w:val="24"/>
        </w:rPr>
        <w:t>i</w:t>
      </w:r>
      <w:r w:rsidRPr="0012787C">
        <w:rPr>
          <w:rFonts w:ascii="Arial" w:hAnsi="Arial" w:cs="Arial"/>
          <w:sz w:val="24"/>
          <w:szCs w:val="24"/>
        </w:rPr>
        <w:t xml:space="preserve">t </w:t>
      </w:r>
      <w:r w:rsidR="00AC41C0">
        <w:rPr>
          <w:rFonts w:ascii="Arial" w:hAnsi="Arial" w:cs="Arial"/>
          <w:sz w:val="24"/>
          <w:szCs w:val="24"/>
        </w:rPr>
        <w:t>a</w:t>
      </w:r>
      <w:r w:rsidRPr="0012787C">
        <w:rPr>
          <w:rFonts w:ascii="Arial" w:hAnsi="Arial" w:cs="Arial"/>
          <w:sz w:val="24"/>
          <w:szCs w:val="24"/>
        </w:rPr>
        <w:t>ttracti</w:t>
      </w:r>
      <w:r w:rsidR="00AC41C0">
        <w:rPr>
          <w:rFonts w:ascii="Arial" w:hAnsi="Arial" w:cs="Arial"/>
          <w:sz w:val="24"/>
          <w:szCs w:val="24"/>
        </w:rPr>
        <w:t>ve to youth?</w:t>
      </w:r>
      <w:r w:rsidRPr="0012787C">
        <w:rPr>
          <w:rFonts w:ascii="Arial" w:hAnsi="Arial" w:cs="Arial"/>
          <w:sz w:val="24"/>
          <w:szCs w:val="24"/>
        </w:rPr>
        <w:t xml:space="preserve"> </w:t>
      </w:r>
      <w:r w:rsidRPr="00AC41C0">
        <w:rPr>
          <w:rFonts w:ascii="Arial" w:hAnsi="Arial" w:cs="Arial"/>
          <w:i/>
          <w:sz w:val="24"/>
          <w:szCs w:val="24"/>
        </w:rPr>
        <w:t>Journal of Health Communication</w:t>
      </w:r>
      <w:r w:rsidRPr="0012787C">
        <w:rPr>
          <w:rFonts w:ascii="Arial" w:hAnsi="Arial" w:cs="Arial"/>
          <w:sz w:val="24"/>
          <w:szCs w:val="24"/>
        </w:rPr>
        <w:t xml:space="preserve"> 10: 553-565.</w:t>
      </w:r>
    </w:p>
    <w:p w:rsidR="0012787C" w:rsidRPr="0012787C" w:rsidRDefault="0012787C" w:rsidP="0012787C">
      <w:pPr>
        <w:spacing w:line="360" w:lineRule="auto"/>
        <w:rPr>
          <w:rFonts w:ascii="Arial" w:hAnsi="Arial" w:cs="Arial"/>
          <w:sz w:val="24"/>
          <w:szCs w:val="24"/>
        </w:rPr>
      </w:pPr>
      <w:r w:rsidRPr="0012787C">
        <w:rPr>
          <w:rFonts w:ascii="Arial" w:hAnsi="Arial" w:cs="Arial"/>
          <w:sz w:val="24"/>
          <w:szCs w:val="24"/>
        </w:rPr>
        <w:t xml:space="preserve">Dent C.W., Grube J.W., Biglan A. (2005). Community level alcohol availability and enforcement of possession laws as predictors of youth drinking. </w:t>
      </w:r>
      <w:r w:rsidRPr="0012787C">
        <w:rPr>
          <w:rFonts w:ascii="Arial" w:hAnsi="Arial" w:cs="Arial"/>
          <w:i/>
          <w:sz w:val="24"/>
          <w:szCs w:val="24"/>
        </w:rPr>
        <w:t>Preventive Medicine</w:t>
      </w:r>
      <w:r w:rsidRPr="0012787C">
        <w:rPr>
          <w:rFonts w:ascii="Arial" w:hAnsi="Arial" w:cs="Arial"/>
          <w:sz w:val="24"/>
          <w:szCs w:val="24"/>
        </w:rPr>
        <w:t>, 40(3):355-362.</w:t>
      </w:r>
      <w:r>
        <w:rPr>
          <w:rFonts w:ascii="Arial" w:hAnsi="Arial" w:cs="Arial"/>
          <w:sz w:val="24"/>
          <w:szCs w:val="24"/>
        </w:rPr>
        <w:t xml:space="preserve"> </w:t>
      </w:r>
    </w:p>
    <w:p w:rsidR="0012787C" w:rsidRPr="00AC41C0" w:rsidRDefault="0012787C" w:rsidP="0012787C">
      <w:pPr>
        <w:spacing w:line="360" w:lineRule="auto"/>
        <w:rPr>
          <w:rFonts w:ascii="Arial" w:hAnsi="Arial" w:cs="Arial"/>
          <w:sz w:val="24"/>
          <w:szCs w:val="24"/>
        </w:rPr>
      </w:pPr>
      <w:r w:rsidRPr="0012787C">
        <w:rPr>
          <w:rFonts w:ascii="Arial" w:hAnsi="Arial" w:cs="Arial"/>
          <w:sz w:val="24"/>
          <w:szCs w:val="24"/>
        </w:rPr>
        <w:t xml:space="preserve">Gardner, Amanda. (May, 2010). Alcohol </w:t>
      </w:r>
      <w:r w:rsidR="00AC41C0">
        <w:rPr>
          <w:rFonts w:ascii="Arial" w:hAnsi="Arial" w:cs="Arial"/>
          <w:sz w:val="24"/>
          <w:szCs w:val="24"/>
        </w:rPr>
        <w:t>c</w:t>
      </w:r>
      <w:r w:rsidRPr="0012787C">
        <w:rPr>
          <w:rFonts w:ascii="Arial" w:hAnsi="Arial" w:cs="Arial"/>
          <w:sz w:val="24"/>
          <w:szCs w:val="24"/>
        </w:rPr>
        <w:t xml:space="preserve">ompanies </w:t>
      </w:r>
      <w:r w:rsidR="00AC41C0">
        <w:rPr>
          <w:rFonts w:ascii="Arial" w:hAnsi="Arial" w:cs="Arial"/>
          <w:sz w:val="24"/>
          <w:szCs w:val="24"/>
        </w:rPr>
        <w:t>u</w:t>
      </w:r>
      <w:r w:rsidRPr="0012787C">
        <w:rPr>
          <w:rFonts w:ascii="Arial" w:hAnsi="Arial" w:cs="Arial"/>
          <w:sz w:val="24"/>
          <w:szCs w:val="24"/>
        </w:rPr>
        <w:t xml:space="preserve">se </w:t>
      </w:r>
      <w:r w:rsidR="00AC41C0">
        <w:rPr>
          <w:rFonts w:ascii="Arial" w:hAnsi="Arial" w:cs="Arial"/>
          <w:sz w:val="24"/>
          <w:szCs w:val="24"/>
        </w:rPr>
        <w:t>new m</w:t>
      </w:r>
      <w:r w:rsidRPr="0012787C">
        <w:rPr>
          <w:rFonts w:ascii="Arial" w:hAnsi="Arial" w:cs="Arial"/>
          <w:sz w:val="24"/>
          <w:szCs w:val="24"/>
        </w:rPr>
        <w:t xml:space="preserve">edia to </w:t>
      </w:r>
      <w:r w:rsidR="00AC41C0">
        <w:rPr>
          <w:rFonts w:ascii="Arial" w:hAnsi="Arial" w:cs="Arial"/>
          <w:sz w:val="24"/>
          <w:szCs w:val="24"/>
        </w:rPr>
        <w:t>l</w:t>
      </w:r>
      <w:r w:rsidRPr="0012787C">
        <w:rPr>
          <w:rFonts w:ascii="Arial" w:hAnsi="Arial" w:cs="Arial"/>
          <w:sz w:val="24"/>
          <w:szCs w:val="24"/>
        </w:rPr>
        <w:t xml:space="preserve">ure </w:t>
      </w:r>
      <w:r w:rsidR="00AC41C0">
        <w:rPr>
          <w:rFonts w:ascii="Arial" w:hAnsi="Arial" w:cs="Arial"/>
          <w:sz w:val="24"/>
          <w:szCs w:val="24"/>
        </w:rPr>
        <w:t>y</w:t>
      </w:r>
      <w:r w:rsidRPr="0012787C">
        <w:rPr>
          <w:rFonts w:ascii="Arial" w:hAnsi="Arial" w:cs="Arial"/>
          <w:sz w:val="24"/>
          <w:szCs w:val="24"/>
        </w:rPr>
        <w:t xml:space="preserve">oung </w:t>
      </w:r>
      <w:r w:rsidR="00AC41C0">
        <w:rPr>
          <w:rFonts w:ascii="Arial" w:hAnsi="Arial" w:cs="Arial"/>
          <w:sz w:val="24"/>
          <w:szCs w:val="24"/>
        </w:rPr>
        <w:t>d</w:t>
      </w:r>
      <w:r w:rsidRPr="0012787C">
        <w:rPr>
          <w:rFonts w:ascii="Arial" w:hAnsi="Arial" w:cs="Arial"/>
          <w:sz w:val="24"/>
          <w:szCs w:val="24"/>
        </w:rPr>
        <w:t xml:space="preserve">rinkers: </w:t>
      </w:r>
      <w:r w:rsidR="00AC41C0">
        <w:rPr>
          <w:rFonts w:ascii="Arial" w:hAnsi="Arial" w:cs="Arial"/>
          <w:sz w:val="24"/>
          <w:szCs w:val="24"/>
        </w:rPr>
        <w:t>r</w:t>
      </w:r>
      <w:r w:rsidRPr="0012787C">
        <w:rPr>
          <w:rFonts w:ascii="Arial" w:hAnsi="Arial" w:cs="Arial"/>
          <w:sz w:val="24"/>
          <w:szCs w:val="24"/>
        </w:rPr>
        <w:t>eport</w:t>
      </w:r>
      <w:r w:rsidR="00AC41C0">
        <w:rPr>
          <w:rFonts w:ascii="Arial" w:hAnsi="Arial" w:cs="Arial"/>
          <w:sz w:val="24"/>
          <w:szCs w:val="24"/>
        </w:rPr>
        <w:t>. [Online Newsletter].</w:t>
      </w:r>
      <w:r w:rsidRPr="0012787C">
        <w:rPr>
          <w:rFonts w:ascii="Arial" w:hAnsi="Arial" w:cs="Arial"/>
          <w:sz w:val="24"/>
          <w:szCs w:val="24"/>
        </w:rPr>
        <w:t xml:space="preserve"> </w:t>
      </w:r>
      <w:r w:rsidRPr="0012787C">
        <w:rPr>
          <w:rFonts w:ascii="Arial" w:hAnsi="Arial" w:cs="Arial"/>
          <w:i/>
          <w:sz w:val="24"/>
          <w:szCs w:val="24"/>
        </w:rPr>
        <w:t>HealthDay.</w:t>
      </w:r>
      <w:r w:rsidR="00AC41C0">
        <w:rPr>
          <w:rFonts w:ascii="Arial" w:hAnsi="Arial" w:cs="Arial"/>
          <w:i/>
          <w:sz w:val="24"/>
          <w:szCs w:val="24"/>
        </w:rPr>
        <w:t xml:space="preserve"> </w:t>
      </w:r>
      <w:r w:rsidR="00AC41C0">
        <w:rPr>
          <w:rFonts w:ascii="Arial" w:hAnsi="Arial" w:cs="Arial"/>
          <w:sz w:val="24"/>
          <w:szCs w:val="24"/>
        </w:rPr>
        <w:t xml:space="preserve">Retrieved from </w:t>
      </w:r>
      <w:hyperlink r:id="rId16" w:history="1">
        <w:r w:rsidR="00AC41C0" w:rsidRPr="00AC41C0">
          <w:rPr>
            <w:rStyle w:val="Hyperlink"/>
            <w:rFonts w:ascii="Arial" w:hAnsi="Arial" w:cs="Arial"/>
            <w:sz w:val="24"/>
            <w:szCs w:val="24"/>
          </w:rPr>
          <w:t>http://www.prohealthcare.org/wellness/health-news/children/alcohol-companies-lure-young-drinkers/</w:t>
        </w:r>
      </w:hyperlink>
    </w:p>
    <w:p w:rsidR="00FD65C2" w:rsidRDefault="00FD65C2" w:rsidP="0012787C">
      <w:pPr>
        <w:spacing w:line="360" w:lineRule="auto"/>
        <w:rPr>
          <w:rFonts w:ascii="Arial" w:hAnsi="Arial" w:cs="Arial"/>
          <w:i/>
          <w:sz w:val="24"/>
          <w:szCs w:val="24"/>
        </w:rPr>
      </w:pPr>
      <w:r w:rsidRPr="00FD65C2">
        <w:rPr>
          <w:rFonts w:ascii="Arial" w:hAnsi="Arial" w:cs="Arial"/>
          <w:sz w:val="24"/>
          <w:szCs w:val="24"/>
        </w:rPr>
        <w:t xml:space="preserve">Hollingworth, W., &amp; Ebel, B. E. (2006). Prevention of </w:t>
      </w:r>
      <w:r w:rsidR="00AC41C0">
        <w:rPr>
          <w:rFonts w:ascii="Arial" w:hAnsi="Arial" w:cs="Arial"/>
          <w:sz w:val="24"/>
          <w:szCs w:val="24"/>
        </w:rPr>
        <w:t>d</w:t>
      </w:r>
      <w:r w:rsidRPr="00FD65C2">
        <w:rPr>
          <w:rFonts w:ascii="Arial" w:hAnsi="Arial" w:cs="Arial"/>
          <w:sz w:val="24"/>
          <w:szCs w:val="24"/>
        </w:rPr>
        <w:t xml:space="preserve">eaths </w:t>
      </w:r>
      <w:r w:rsidR="00AC41C0">
        <w:rPr>
          <w:rFonts w:ascii="Arial" w:hAnsi="Arial" w:cs="Arial"/>
          <w:sz w:val="24"/>
          <w:szCs w:val="24"/>
        </w:rPr>
        <w:t>f</w:t>
      </w:r>
      <w:r w:rsidRPr="00FD65C2">
        <w:rPr>
          <w:rFonts w:ascii="Arial" w:hAnsi="Arial" w:cs="Arial"/>
          <w:sz w:val="24"/>
          <w:szCs w:val="24"/>
        </w:rPr>
        <w:t xml:space="preserve">rom </w:t>
      </w:r>
      <w:r w:rsidR="00AC41C0">
        <w:rPr>
          <w:rFonts w:ascii="Arial" w:hAnsi="Arial" w:cs="Arial"/>
          <w:sz w:val="24"/>
          <w:szCs w:val="24"/>
        </w:rPr>
        <w:t>h</w:t>
      </w:r>
      <w:r w:rsidRPr="00FD65C2">
        <w:rPr>
          <w:rFonts w:ascii="Arial" w:hAnsi="Arial" w:cs="Arial"/>
          <w:sz w:val="24"/>
          <w:szCs w:val="24"/>
        </w:rPr>
        <w:t xml:space="preserve">armful </w:t>
      </w:r>
      <w:r w:rsidR="00AC41C0">
        <w:rPr>
          <w:rFonts w:ascii="Arial" w:hAnsi="Arial" w:cs="Arial"/>
          <w:sz w:val="24"/>
          <w:szCs w:val="24"/>
        </w:rPr>
        <w:t>d</w:t>
      </w:r>
      <w:r w:rsidRPr="00FD65C2">
        <w:rPr>
          <w:rFonts w:ascii="Arial" w:hAnsi="Arial" w:cs="Arial"/>
          <w:sz w:val="24"/>
          <w:szCs w:val="24"/>
        </w:rPr>
        <w:t>rinking in</w:t>
      </w:r>
      <w:r w:rsidRPr="00FD65C2">
        <w:rPr>
          <w:rFonts w:ascii="Arial" w:hAnsi="Arial" w:cs="Arial"/>
          <w:i/>
          <w:sz w:val="24"/>
          <w:szCs w:val="24"/>
        </w:rPr>
        <w:t xml:space="preserve"> </w:t>
      </w:r>
      <w:r w:rsidRPr="00FD65C2">
        <w:rPr>
          <w:rFonts w:ascii="Arial" w:hAnsi="Arial" w:cs="Arial"/>
          <w:sz w:val="24"/>
          <w:szCs w:val="24"/>
        </w:rPr>
        <w:t xml:space="preserve">the </w:t>
      </w:r>
      <w:r w:rsidR="00AC41C0">
        <w:rPr>
          <w:rFonts w:ascii="Arial" w:hAnsi="Arial" w:cs="Arial"/>
          <w:sz w:val="24"/>
          <w:szCs w:val="24"/>
        </w:rPr>
        <w:t>United S</w:t>
      </w:r>
      <w:r w:rsidRPr="00FD65C2">
        <w:rPr>
          <w:rFonts w:ascii="Arial" w:hAnsi="Arial" w:cs="Arial"/>
          <w:sz w:val="24"/>
          <w:szCs w:val="24"/>
        </w:rPr>
        <w:t xml:space="preserve">tates: The </w:t>
      </w:r>
      <w:r w:rsidR="00AC41C0">
        <w:rPr>
          <w:rFonts w:ascii="Arial" w:hAnsi="Arial" w:cs="Arial"/>
          <w:sz w:val="24"/>
          <w:szCs w:val="24"/>
        </w:rPr>
        <w:t>p</w:t>
      </w:r>
      <w:r w:rsidRPr="00FD65C2">
        <w:rPr>
          <w:rFonts w:ascii="Arial" w:hAnsi="Arial" w:cs="Arial"/>
          <w:sz w:val="24"/>
          <w:szCs w:val="24"/>
        </w:rPr>
        <w:t xml:space="preserve">otential </w:t>
      </w:r>
      <w:r w:rsidR="00AC41C0">
        <w:rPr>
          <w:rFonts w:ascii="Arial" w:hAnsi="Arial" w:cs="Arial"/>
          <w:sz w:val="24"/>
          <w:szCs w:val="24"/>
        </w:rPr>
        <w:t>e</w:t>
      </w:r>
      <w:r w:rsidRPr="00FD65C2">
        <w:rPr>
          <w:rFonts w:ascii="Arial" w:hAnsi="Arial" w:cs="Arial"/>
          <w:sz w:val="24"/>
          <w:szCs w:val="24"/>
        </w:rPr>
        <w:t xml:space="preserve">ffects of </w:t>
      </w:r>
      <w:r w:rsidR="00AC41C0">
        <w:rPr>
          <w:rFonts w:ascii="Arial" w:hAnsi="Arial" w:cs="Arial"/>
          <w:sz w:val="24"/>
          <w:szCs w:val="24"/>
        </w:rPr>
        <w:t>t</w:t>
      </w:r>
      <w:r w:rsidRPr="00FD65C2">
        <w:rPr>
          <w:rFonts w:ascii="Arial" w:hAnsi="Arial" w:cs="Arial"/>
          <w:sz w:val="24"/>
          <w:szCs w:val="24"/>
        </w:rPr>
        <w:t xml:space="preserve">ax </w:t>
      </w:r>
      <w:r w:rsidR="00AC41C0">
        <w:rPr>
          <w:rFonts w:ascii="Arial" w:hAnsi="Arial" w:cs="Arial"/>
          <w:sz w:val="24"/>
          <w:szCs w:val="24"/>
        </w:rPr>
        <w:t>i</w:t>
      </w:r>
      <w:r w:rsidRPr="00FD65C2">
        <w:rPr>
          <w:rFonts w:ascii="Arial" w:hAnsi="Arial" w:cs="Arial"/>
          <w:sz w:val="24"/>
          <w:szCs w:val="24"/>
        </w:rPr>
        <w:t xml:space="preserve">ncreases and </w:t>
      </w:r>
      <w:r w:rsidR="00AC41C0">
        <w:rPr>
          <w:rFonts w:ascii="Arial" w:hAnsi="Arial" w:cs="Arial"/>
          <w:sz w:val="24"/>
          <w:szCs w:val="24"/>
        </w:rPr>
        <w:t>a</w:t>
      </w:r>
      <w:r w:rsidRPr="00FD65C2">
        <w:rPr>
          <w:rFonts w:ascii="Arial" w:hAnsi="Arial" w:cs="Arial"/>
          <w:sz w:val="24"/>
          <w:szCs w:val="24"/>
        </w:rPr>
        <w:t xml:space="preserve">dvertising </w:t>
      </w:r>
      <w:r w:rsidR="00AC41C0">
        <w:rPr>
          <w:rFonts w:ascii="Arial" w:hAnsi="Arial" w:cs="Arial"/>
          <w:sz w:val="24"/>
          <w:szCs w:val="24"/>
        </w:rPr>
        <w:t>b</w:t>
      </w:r>
      <w:r w:rsidRPr="00FD65C2">
        <w:rPr>
          <w:rFonts w:ascii="Arial" w:hAnsi="Arial" w:cs="Arial"/>
          <w:sz w:val="24"/>
          <w:szCs w:val="24"/>
        </w:rPr>
        <w:t xml:space="preserve">ans </w:t>
      </w:r>
      <w:r w:rsidRPr="00AC41C0">
        <w:rPr>
          <w:rFonts w:ascii="Arial" w:hAnsi="Arial" w:cs="Arial"/>
          <w:sz w:val="24"/>
          <w:szCs w:val="24"/>
        </w:rPr>
        <w:t xml:space="preserve">on </w:t>
      </w:r>
      <w:r w:rsidR="00AC41C0" w:rsidRPr="00AC41C0">
        <w:rPr>
          <w:rFonts w:ascii="Arial" w:hAnsi="Arial" w:cs="Arial"/>
          <w:sz w:val="24"/>
          <w:szCs w:val="24"/>
        </w:rPr>
        <w:t>y</w:t>
      </w:r>
      <w:r w:rsidRPr="00AC41C0">
        <w:rPr>
          <w:rFonts w:ascii="Arial" w:hAnsi="Arial" w:cs="Arial"/>
          <w:sz w:val="24"/>
          <w:szCs w:val="24"/>
        </w:rPr>
        <w:t>oung</w:t>
      </w:r>
      <w:r w:rsidRPr="00FD65C2">
        <w:rPr>
          <w:rFonts w:ascii="Arial" w:hAnsi="Arial" w:cs="Arial"/>
          <w:sz w:val="24"/>
          <w:szCs w:val="24"/>
        </w:rPr>
        <w:t xml:space="preserve"> </w:t>
      </w:r>
      <w:r w:rsidR="00AC41C0">
        <w:rPr>
          <w:rFonts w:ascii="Arial" w:hAnsi="Arial" w:cs="Arial"/>
          <w:sz w:val="24"/>
          <w:szCs w:val="24"/>
        </w:rPr>
        <w:t>d</w:t>
      </w:r>
      <w:r w:rsidRPr="00FD65C2">
        <w:rPr>
          <w:rFonts w:ascii="Arial" w:hAnsi="Arial" w:cs="Arial"/>
          <w:sz w:val="24"/>
          <w:szCs w:val="24"/>
        </w:rPr>
        <w:t>rinkers</w:t>
      </w:r>
      <w:r w:rsidRPr="00FD65C2">
        <w:rPr>
          <w:rFonts w:ascii="Arial" w:hAnsi="Arial" w:cs="Arial"/>
          <w:i/>
          <w:sz w:val="24"/>
          <w:szCs w:val="24"/>
        </w:rPr>
        <w:t xml:space="preserve">. </w:t>
      </w:r>
      <w:r w:rsidRPr="00FD65C2">
        <w:rPr>
          <w:rFonts w:ascii="Arial" w:hAnsi="Arial" w:cs="Arial"/>
          <w:i/>
          <w:iCs/>
          <w:sz w:val="24"/>
          <w:szCs w:val="24"/>
        </w:rPr>
        <w:t>Journal of Studies on Alcohol</w:t>
      </w:r>
      <w:r>
        <w:rPr>
          <w:rFonts w:ascii="Arial" w:hAnsi="Arial" w:cs="Arial"/>
          <w:i/>
          <w:sz w:val="24"/>
          <w:szCs w:val="24"/>
        </w:rPr>
        <w:t>, 67:</w:t>
      </w:r>
      <w:r w:rsidRPr="00FD65C2">
        <w:rPr>
          <w:rFonts w:ascii="Arial" w:hAnsi="Arial" w:cs="Arial"/>
          <w:i/>
          <w:sz w:val="24"/>
          <w:szCs w:val="24"/>
        </w:rPr>
        <w:t>300-308.</w:t>
      </w:r>
    </w:p>
    <w:p w:rsidR="0012787C" w:rsidRDefault="0012787C" w:rsidP="0012787C">
      <w:pPr>
        <w:spacing w:line="360" w:lineRule="auto"/>
        <w:rPr>
          <w:rStyle w:val="Hyperlink"/>
          <w:rFonts w:ascii="Arial" w:hAnsi="Arial" w:cs="Arial"/>
          <w:sz w:val="24"/>
          <w:szCs w:val="24"/>
        </w:rPr>
      </w:pPr>
      <w:r w:rsidRPr="0012787C">
        <w:rPr>
          <w:rFonts w:ascii="Arial" w:hAnsi="Arial" w:cs="Arial"/>
          <w:sz w:val="24"/>
          <w:szCs w:val="24"/>
        </w:rPr>
        <w:t xml:space="preserve">Kilbourne, Jean. </w:t>
      </w:r>
      <w:r w:rsidRPr="0012787C">
        <w:rPr>
          <w:rFonts w:ascii="Arial" w:hAnsi="Arial" w:cs="Arial"/>
          <w:i/>
          <w:sz w:val="24"/>
          <w:szCs w:val="24"/>
        </w:rPr>
        <w:t xml:space="preserve">(2011) </w:t>
      </w:r>
      <w:r w:rsidRPr="0012787C">
        <w:rPr>
          <w:rFonts w:ascii="Arial" w:hAnsi="Arial" w:cs="Arial"/>
          <w:sz w:val="24"/>
          <w:szCs w:val="24"/>
        </w:rPr>
        <w:t xml:space="preserve"> Deadly </w:t>
      </w:r>
      <w:r w:rsidR="00031E70">
        <w:rPr>
          <w:rFonts w:ascii="Arial" w:hAnsi="Arial" w:cs="Arial"/>
          <w:sz w:val="24"/>
          <w:szCs w:val="24"/>
        </w:rPr>
        <w:t>p</w:t>
      </w:r>
      <w:r w:rsidRPr="0012787C">
        <w:rPr>
          <w:rFonts w:ascii="Arial" w:hAnsi="Arial" w:cs="Arial"/>
          <w:sz w:val="24"/>
          <w:szCs w:val="24"/>
        </w:rPr>
        <w:t xml:space="preserve">ersuasion: 7 </w:t>
      </w:r>
      <w:r w:rsidR="00031E70">
        <w:rPr>
          <w:rFonts w:ascii="Arial" w:hAnsi="Arial" w:cs="Arial"/>
          <w:sz w:val="24"/>
          <w:szCs w:val="24"/>
        </w:rPr>
        <w:t>m</w:t>
      </w:r>
      <w:r w:rsidRPr="0012787C">
        <w:rPr>
          <w:rFonts w:ascii="Arial" w:hAnsi="Arial" w:cs="Arial"/>
          <w:sz w:val="24"/>
          <w:szCs w:val="24"/>
        </w:rPr>
        <w:t xml:space="preserve">yths </w:t>
      </w:r>
      <w:r w:rsidR="00031E70">
        <w:rPr>
          <w:rFonts w:ascii="Arial" w:hAnsi="Arial" w:cs="Arial"/>
          <w:sz w:val="24"/>
          <w:szCs w:val="24"/>
        </w:rPr>
        <w:t>a</w:t>
      </w:r>
      <w:r w:rsidRPr="0012787C">
        <w:rPr>
          <w:rFonts w:ascii="Arial" w:hAnsi="Arial" w:cs="Arial"/>
          <w:sz w:val="24"/>
          <w:szCs w:val="24"/>
        </w:rPr>
        <w:t xml:space="preserve">lcohol </w:t>
      </w:r>
      <w:r w:rsidR="00031E70">
        <w:rPr>
          <w:rFonts w:ascii="Arial" w:hAnsi="Arial" w:cs="Arial"/>
          <w:sz w:val="24"/>
          <w:szCs w:val="24"/>
        </w:rPr>
        <w:t>a</w:t>
      </w:r>
      <w:r w:rsidRPr="0012787C">
        <w:rPr>
          <w:rFonts w:ascii="Arial" w:hAnsi="Arial" w:cs="Arial"/>
          <w:sz w:val="24"/>
          <w:szCs w:val="24"/>
        </w:rPr>
        <w:t xml:space="preserve">dvertisers </w:t>
      </w:r>
      <w:r w:rsidR="00031E70">
        <w:rPr>
          <w:rFonts w:ascii="Arial" w:hAnsi="Arial" w:cs="Arial"/>
          <w:sz w:val="24"/>
          <w:szCs w:val="24"/>
        </w:rPr>
        <w:t>w</w:t>
      </w:r>
      <w:r w:rsidRPr="0012787C">
        <w:rPr>
          <w:rFonts w:ascii="Arial" w:hAnsi="Arial" w:cs="Arial"/>
          <w:sz w:val="24"/>
          <w:szCs w:val="24"/>
        </w:rPr>
        <w:t xml:space="preserve">ant </w:t>
      </w:r>
      <w:r w:rsidR="00031E70">
        <w:rPr>
          <w:rFonts w:ascii="Arial" w:hAnsi="Arial" w:cs="Arial"/>
          <w:sz w:val="24"/>
          <w:szCs w:val="24"/>
        </w:rPr>
        <w:t>y</w:t>
      </w:r>
      <w:r w:rsidRPr="0012787C">
        <w:rPr>
          <w:rFonts w:ascii="Arial" w:hAnsi="Arial" w:cs="Arial"/>
          <w:sz w:val="24"/>
          <w:szCs w:val="24"/>
        </w:rPr>
        <w:t xml:space="preserve">ou to </w:t>
      </w:r>
      <w:r w:rsidR="00031E70">
        <w:rPr>
          <w:rFonts w:ascii="Arial" w:hAnsi="Arial" w:cs="Arial"/>
          <w:sz w:val="24"/>
          <w:szCs w:val="24"/>
        </w:rPr>
        <w:t>b</w:t>
      </w:r>
      <w:r w:rsidRPr="0012787C">
        <w:rPr>
          <w:rFonts w:ascii="Arial" w:hAnsi="Arial" w:cs="Arial"/>
          <w:sz w:val="24"/>
          <w:szCs w:val="24"/>
        </w:rPr>
        <w:t xml:space="preserve">elieve. </w:t>
      </w:r>
      <w:r w:rsidR="00031E70">
        <w:rPr>
          <w:rFonts w:ascii="Arial" w:hAnsi="Arial" w:cs="Arial"/>
          <w:i/>
          <w:sz w:val="24"/>
          <w:szCs w:val="24"/>
        </w:rPr>
        <w:t xml:space="preserve">Center for Media Literacy. </w:t>
      </w:r>
      <w:r w:rsidR="00031E70">
        <w:rPr>
          <w:rFonts w:ascii="Arial" w:hAnsi="Arial" w:cs="Arial"/>
          <w:sz w:val="24"/>
          <w:szCs w:val="24"/>
        </w:rPr>
        <w:t xml:space="preserve">[Online Newsletter]. </w:t>
      </w:r>
      <w:r w:rsidRPr="0012787C">
        <w:rPr>
          <w:rFonts w:ascii="Arial" w:hAnsi="Arial" w:cs="Arial"/>
          <w:sz w:val="24"/>
          <w:szCs w:val="24"/>
        </w:rPr>
        <w:t xml:space="preserve">Retrieved from </w:t>
      </w:r>
      <w:hyperlink r:id="rId17" w:history="1">
        <w:r w:rsidRPr="0012787C">
          <w:rPr>
            <w:rStyle w:val="Hyperlink"/>
            <w:rFonts w:ascii="Arial" w:hAnsi="Arial" w:cs="Arial"/>
            <w:sz w:val="24"/>
            <w:szCs w:val="24"/>
          </w:rPr>
          <w:t>http://www.medialit.org/reading-room/deadly-persuasion-7-myths-alcohol-advertisers-want-you-believe</w:t>
        </w:r>
      </w:hyperlink>
    </w:p>
    <w:p w:rsidR="00707639" w:rsidRPr="007E1028" w:rsidRDefault="00707639" w:rsidP="0012787C">
      <w:pPr>
        <w:spacing w:line="360" w:lineRule="auto"/>
        <w:rPr>
          <w:rFonts w:ascii="Arial" w:hAnsi="Arial" w:cs="Arial"/>
          <w:sz w:val="24"/>
          <w:szCs w:val="24"/>
        </w:rPr>
      </w:pPr>
      <w:r>
        <w:rPr>
          <w:rFonts w:ascii="Arial" w:hAnsi="Arial" w:cs="Arial"/>
          <w:sz w:val="24"/>
          <w:szCs w:val="24"/>
        </w:rPr>
        <w:t>Seven</w:t>
      </w:r>
      <w:r w:rsidRPr="00707639">
        <w:rPr>
          <w:rFonts w:ascii="Arial" w:hAnsi="Arial" w:cs="Arial"/>
          <w:sz w:val="24"/>
          <w:szCs w:val="24"/>
        </w:rPr>
        <w:t>th grade students. (2012, February 16). Interview by L. Myers</w:t>
      </w:r>
      <w:r>
        <w:rPr>
          <w:rFonts w:ascii="Arial" w:hAnsi="Arial" w:cs="Arial"/>
          <w:i/>
          <w:sz w:val="24"/>
          <w:szCs w:val="24"/>
        </w:rPr>
        <w:t>.</w:t>
      </w:r>
      <w:r w:rsidRPr="00707639">
        <w:rPr>
          <w:rFonts w:ascii="Arial" w:hAnsi="Arial" w:cs="Arial"/>
          <w:sz w:val="24"/>
          <w:szCs w:val="24"/>
        </w:rPr>
        <w:t xml:space="preserve"> [Personal Interview]. Contemporary issues deemed important. Rolla Middle School.</w:t>
      </w:r>
    </w:p>
    <w:p w:rsidR="0012787C" w:rsidRDefault="00A15304" w:rsidP="0029194B">
      <w:pPr>
        <w:spacing w:line="360" w:lineRule="auto"/>
        <w:rPr>
          <w:rFonts w:ascii="Arial" w:hAnsi="Arial" w:cs="Arial"/>
          <w:sz w:val="24"/>
          <w:szCs w:val="24"/>
        </w:rPr>
      </w:pPr>
      <w:r w:rsidRPr="00B40A83">
        <w:rPr>
          <w:rFonts w:ascii="Arial" w:hAnsi="Arial" w:cs="Arial"/>
          <w:sz w:val="24"/>
          <w:szCs w:val="24"/>
        </w:rPr>
        <w:t>The Partnership at Drugfree.org</w:t>
      </w:r>
      <w:r w:rsidR="00031E70">
        <w:rPr>
          <w:rFonts w:ascii="Arial" w:hAnsi="Arial" w:cs="Arial"/>
          <w:sz w:val="24"/>
          <w:szCs w:val="24"/>
        </w:rPr>
        <w:t>.</w:t>
      </w:r>
      <w:r>
        <w:rPr>
          <w:rFonts w:ascii="Arial" w:hAnsi="Arial" w:cs="Arial"/>
          <w:sz w:val="24"/>
          <w:szCs w:val="24"/>
        </w:rPr>
        <w:t xml:space="preserve"> (2011). </w:t>
      </w:r>
      <w:r w:rsidRPr="00B430B9">
        <w:rPr>
          <w:rFonts w:ascii="Arial" w:hAnsi="Arial" w:cs="Arial"/>
          <w:i/>
          <w:iCs/>
          <w:sz w:val="24"/>
          <w:szCs w:val="24"/>
        </w:rPr>
        <w:t xml:space="preserve">Alcohol </w:t>
      </w:r>
      <w:r w:rsidR="00031E70">
        <w:rPr>
          <w:rFonts w:ascii="Arial" w:hAnsi="Arial" w:cs="Arial"/>
          <w:i/>
          <w:iCs/>
          <w:sz w:val="24"/>
          <w:szCs w:val="24"/>
        </w:rPr>
        <w:t>r</w:t>
      </w:r>
      <w:r w:rsidRPr="00B430B9">
        <w:rPr>
          <w:rFonts w:ascii="Arial" w:hAnsi="Arial" w:cs="Arial"/>
          <w:i/>
          <w:iCs/>
          <w:sz w:val="24"/>
          <w:szCs w:val="24"/>
        </w:rPr>
        <w:t xml:space="preserve">esearch </w:t>
      </w:r>
      <w:r w:rsidR="00031E70">
        <w:rPr>
          <w:rFonts w:ascii="Arial" w:hAnsi="Arial" w:cs="Arial"/>
          <w:i/>
          <w:iCs/>
          <w:sz w:val="24"/>
          <w:szCs w:val="24"/>
        </w:rPr>
        <w:t>and</w:t>
      </w:r>
      <w:r w:rsidRPr="00B430B9">
        <w:rPr>
          <w:rFonts w:ascii="Arial" w:hAnsi="Arial" w:cs="Arial"/>
          <w:i/>
          <w:iCs/>
          <w:sz w:val="24"/>
          <w:szCs w:val="24"/>
        </w:rPr>
        <w:t xml:space="preserve"> </w:t>
      </w:r>
      <w:r w:rsidR="00031E70">
        <w:rPr>
          <w:rFonts w:ascii="Arial" w:hAnsi="Arial" w:cs="Arial"/>
          <w:i/>
          <w:iCs/>
          <w:sz w:val="24"/>
          <w:szCs w:val="24"/>
        </w:rPr>
        <w:t>h</w:t>
      </w:r>
      <w:r w:rsidRPr="00B430B9">
        <w:rPr>
          <w:rFonts w:ascii="Arial" w:hAnsi="Arial" w:cs="Arial"/>
          <w:i/>
          <w:iCs/>
          <w:sz w:val="24"/>
          <w:szCs w:val="24"/>
        </w:rPr>
        <w:t>ealth</w:t>
      </w:r>
      <w:r w:rsidRPr="00B430B9">
        <w:rPr>
          <w:rFonts w:ascii="Arial" w:hAnsi="Arial" w:cs="Arial"/>
          <w:sz w:val="24"/>
          <w:szCs w:val="24"/>
        </w:rPr>
        <w:t>, Volume 28, Number 3, 2004/2005.</w:t>
      </w:r>
      <w:r w:rsidR="00031E70">
        <w:rPr>
          <w:rFonts w:ascii="Arial" w:hAnsi="Arial" w:cs="Arial"/>
          <w:sz w:val="24"/>
          <w:szCs w:val="24"/>
        </w:rPr>
        <w:t xml:space="preserve">[Online Report]. </w:t>
      </w:r>
      <w:r w:rsidR="009F50CF">
        <w:rPr>
          <w:rFonts w:ascii="Arial" w:hAnsi="Arial" w:cs="Arial"/>
          <w:sz w:val="24"/>
          <w:szCs w:val="24"/>
        </w:rPr>
        <w:t>Retrieved from</w:t>
      </w:r>
      <w:r>
        <w:rPr>
          <w:rFonts w:ascii="Arial" w:hAnsi="Arial" w:cs="Arial"/>
          <w:sz w:val="24"/>
          <w:szCs w:val="24"/>
        </w:rPr>
        <w:t xml:space="preserve"> </w:t>
      </w:r>
      <w:hyperlink r:id="rId18" w:history="1">
        <w:r w:rsidR="00B40A83" w:rsidRPr="00F91309">
          <w:rPr>
            <w:rStyle w:val="Hyperlink"/>
            <w:rFonts w:ascii="Arial" w:hAnsi="Arial" w:cs="Arial"/>
            <w:sz w:val="24"/>
            <w:szCs w:val="24"/>
          </w:rPr>
          <w:t>http://www.drugfree.org/</w:t>
        </w:r>
      </w:hyperlink>
      <w:r w:rsidR="00B40A83">
        <w:rPr>
          <w:rFonts w:ascii="Arial" w:hAnsi="Arial" w:cs="Arial"/>
          <w:sz w:val="24"/>
          <w:szCs w:val="24"/>
        </w:rPr>
        <w:t xml:space="preserve">       </w:t>
      </w:r>
    </w:p>
    <w:p w:rsidR="003E7631" w:rsidRPr="00031E70" w:rsidRDefault="003E7631" w:rsidP="003E7631">
      <w:pPr>
        <w:spacing w:line="360" w:lineRule="auto"/>
        <w:rPr>
          <w:rFonts w:ascii="Arial" w:hAnsi="Arial" w:cs="Arial"/>
          <w:sz w:val="24"/>
          <w:szCs w:val="24"/>
        </w:rPr>
      </w:pPr>
      <w:r w:rsidRPr="00031E70">
        <w:rPr>
          <w:rFonts w:ascii="Arial" w:hAnsi="Arial" w:cs="Arial"/>
          <w:sz w:val="24"/>
          <w:szCs w:val="24"/>
        </w:rPr>
        <w:t>The Partnership at Drugfree.org</w:t>
      </w:r>
      <w:r w:rsidR="00D6061E" w:rsidRPr="00031E70">
        <w:rPr>
          <w:rFonts w:ascii="Arial" w:hAnsi="Arial" w:cs="Arial"/>
          <w:sz w:val="24"/>
          <w:szCs w:val="24"/>
        </w:rPr>
        <w:t xml:space="preserve"> </w:t>
      </w:r>
      <w:r w:rsidR="00031E70">
        <w:rPr>
          <w:rFonts w:ascii="Arial" w:hAnsi="Arial" w:cs="Arial"/>
          <w:sz w:val="24"/>
          <w:szCs w:val="24"/>
        </w:rPr>
        <w:t>(2012</w:t>
      </w:r>
      <w:r w:rsidRPr="00031E70">
        <w:rPr>
          <w:rFonts w:ascii="Arial" w:hAnsi="Arial" w:cs="Arial"/>
          <w:sz w:val="24"/>
          <w:szCs w:val="24"/>
        </w:rPr>
        <w:t xml:space="preserve">). </w:t>
      </w:r>
      <w:r w:rsidR="00D6061E" w:rsidRPr="00031E70">
        <w:rPr>
          <w:rFonts w:ascii="Arial" w:hAnsi="Arial" w:cs="Arial"/>
          <w:sz w:val="24"/>
          <w:szCs w:val="24"/>
        </w:rPr>
        <w:t xml:space="preserve">6 </w:t>
      </w:r>
      <w:r w:rsidR="00031E70" w:rsidRPr="00031E70">
        <w:rPr>
          <w:rFonts w:ascii="Arial" w:hAnsi="Arial" w:cs="Arial"/>
          <w:sz w:val="24"/>
          <w:szCs w:val="24"/>
        </w:rPr>
        <w:t>p</w:t>
      </w:r>
      <w:r w:rsidR="00D6061E" w:rsidRPr="00031E70">
        <w:rPr>
          <w:rFonts w:ascii="Arial" w:hAnsi="Arial" w:cs="Arial"/>
          <w:sz w:val="24"/>
          <w:szCs w:val="24"/>
        </w:rPr>
        <w:t xml:space="preserve">arenting </w:t>
      </w:r>
      <w:r w:rsidR="00031E70" w:rsidRPr="00031E70">
        <w:rPr>
          <w:rFonts w:ascii="Arial" w:hAnsi="Arial" w:cs="Arial"/>
          <w:sz w:val="24"/>
          <w:szCs w:val="24"/>
        </w:rPr>
        <w:t>p</w:t>
      </w:r>
      <w:r w:rsidR="00031E70">
        <w:rPr>
          <w:rFonts w:ascii="Arial" w:hAnsi="Arial" w:cs="Arial"/>
          <w:sz w:val="24"/>
          <w:szCs w:val="24"/>
        </w:rPr>
        <w:t xml:space="preserve">ractices. </w:t>
      </w:r>
      <w:r w:rsidRPr="00031E70">
        <w:rPr>
          <w:rFonts w:ascii="Arial" w:hAnsi="Arial" w:cs="Arial"/>
          <w:i/>
          <w:sz w:val="24"/>
          <w:szCs w:val="24"/>
        </w:rPr>
        <w:t>Treatment Research Institute</w:t>
      </w:r>
      <w:r w:rsidR="00031E70">
        <w:rPr>
          <w:rFonts w:ascii="Arial" w:hAnsi="Arial" w:cs="Arial"/>
          <w:i/>
          <w:sz w:val="24"/>
          <w:szCs w:val="24"/>
        </w:rPr>
        <w:t>.</w:t>
      </w:r>
      <w:r w:rsidRPr="00D6061E">
        <w:rPr>
          <w:rFonts w:ascii="Arial" w:hAnsi="Arial" w:cs="Arial"/>
          <w:color w:val="FF0000"/>
          <w:sz w:val="24"/>
          <w:szCs w:val="24"/>
        </w:rPr>
        <w:t xml:space="preserve"> </w:t>
      </w:r>
      <w:r w:rsidR="00031E70" w:rsidRPr="00031E70">
        <w:rPr>
          <w:rFonts w:ascii="Arial" w:hAnsi="Arial" w:cs="Arial"/>
          <w:sz w:val="24"/>
          <w:szCs w:val="24"/>
        </w:rPr>
        <w:t xml:space="preserve">[Online Report]. Retrieved from </w:t>
      </w:r>
      <w:r w:rsidRPr="00031E70">
        <w:rPr>
          <w:rFonts w:ascii="Arial" w:hAnsi="Arial" w:cs="Arial"/>
          <w:sz w:val="24"/>
          <w:szCs w:val="24"/>
        </w:rPr>
        <w:t>http://www.drugfree.org/wp-</w:t>
      </w:r>
      <w:hyperlink r:id="rId19" w:history="1">
        <w:r w:rsidRPr="00031E70">
          <w:rPr>
            <w:rStyle w:val="Hyperlink"/>
            <w:rFonts w:ascii="Arial" w:hAnsi="Arial" w:cs="Arial"/>
            <w:sz w:val="24"/>
            <w:szCs w:val="24"/>
          </w:rPr>
          <w:t>content/uploads/2012/02/partnership_6_components_tool_final.pdf</w:t>
        </w:r>
      </w:hyperlink>
    </w:p>
    <w:p w:rsidR="0012787C" w:rsidRPr="0012787C" w:rsidRDefault="0012787C" w:rsidP="0012787C">
      <w:pPr>
        <w:spacing w:line="360" w:lineRule="auto"/>
        <w:rPr>
          <w:rFonts w:ascii="Arial" w:hAnsi="Arial" w:cs="Arial"/>
          <w:sz w:val="24"/>
          <w:szCs w:val="24"/>
        </w:rPr>
      </w:pPr>
      <w:r w:rsidRPr="0012787C">
        <w:rPr>
          <w:rFonts w:ascii="Arial" w:hAnsi="Arial" w:cs="Arial"/>
          <w:sz w:val="24"/>
          <w:szCs w:val="24"/>
        </w:rPr>
        <w:t xml:space="preserve">Media Awareness Network. (2010). </w:t>
      </w:r>
      <w:r w:rsidR="00031E70" w:rsidRPr="00031E70">
        <w:rPr>
          <w:rFonts w:ascii="Arial" w:hAnsi="Arial" w:cs="Arial"/>
          <w:sz w:val="24"/>
          <w:szCs w:val="24"/>
        </w:rPr>
        <w:t xml:space="preserve">Lessons and </w:t>
      </w:r>
      <w:r w:rsidR="00031E70">
        <w:rPr>
          <w:rFonts w:ascii="Arial" w:hAnsi="Arial" w:cs="Arial"/>
          <w:sz w:val="24"/>
          <w:szCs w:val="24"/>
        </w:rPr>
        <w:t>r</w:t>
      </w:r>
      <w:r w:rsidR="00031E70" w:rsidRPr="00031E70">
        <w:rPr>
          <w:rFonts w:ascii="Arial" w:hAnsi="Arial" w:cs="Arial"/>
          <w:sz w:val="24"/>
          <w:szCs w:val="24"/>
        </w:rPr>
        <w:t xml:space="preserve">esources for </w:t>
      </w:r>
      <w:r w:rsidR="00031E70">
        <w:rPr>
          <w:rFonts w:ascii="Arial" w:hAnsi="Arial" w:cs="Arial"/>
          <w:sz w:val="24"/>
          <w:szCs w:val="24"/>
        </w:rPr>
        <w:t>m</w:t>
      </w:r>
      <w:r w:rsidR="00031E70" w:rsidRPr="00031E70">
        <w:rPr>
          <w:rFonts w:ascii="Arial" w:hAnsi="Arial" w:cs="Arial"/>
          <w:sz w:val="24"/>
          <w:szCs w:val="24"/>
        </w:rPr>
        <w:t xml:space="preserve">edia </w:t>
      </w:r>
      <w:r w:rsidR="00031E70">
        <w:rPr>
          <w:rFonts w:ascii="Arial" w:hAnsi="Arial" w:cs="Arial"/>
          <w:sz w:val="24"/>
          <w:szCs w:val="24"/>
        </w:rPr>
        <w:t>e</w:t>
      </w:r>
      <w:r w:rsidR="00031E70" w:rsidRPr="00031E70">
        <w:rPr>
          <w:rFonts w:ascii="Arial" w:hAnsi="Arial" w:cs="Arial"/>
          <w:sz w:val="24"/>
          <w:szCs w:val="24"/>
        </w:rPr>
        <w:t>ducation</w:t>
      </w:r>
      <w:r w:rsidR="00031E70">
        <w:rPr>
          <w:rFonts w:ascii="Arial" w:hAnsi="Arial" w:cs="Arial"/>
          <w:sz w:val="24"/>
          <w:szCs w:val="24"/>
        </w:rPr>
        <w:t>.</w:t>
      </w:r>
      <w:r w:rsidR="004C0B33">
        <w:rPr>
          <w:rFonts w:ascii="Arial" w:hAnsi="Arial" w:cs="Arial"/>
          <w:sz w:val="24"/>
          <w:szCs w:val="24"/>
        </w:rPr>
        <w:t xml:space="preserve"> [Online Newsletter].</w:t>
      </w:r>
      <w:r w:rsidR="00031E70">
        <w:rPr>
          <w:rFonts w:ascii="Arial" w:hAnsi="Arial" w:cs="Arial"/>
          <w:sz w:val="24"/>
          <w:szCs w:val="24"/>
        </w:rPr>
        <w:t xml:space="preserve"> </w:t>
      </w:r>
      <w:r w:rsidRPr="0012787C">
        <w:rPr>
          <w:rFonts w:ascii="Arial" w:hAnsi="Arial" w:cs="Arial"/>
          <w:sz w:val="24"/>
          <w:szCs w:val="24"/>
        </w:rPr>
        <w:t xml:space="preserve">Retrieved from </w:t>
      </w:r>
      <w:hyperlink r:id="rId20" w:history="1">
        <w:r w:rsidRPr="004C0B33">
          <w:rPr>
            <w:rStyle w:val="Hyperlink"/>
            <w:rFonts w:ascii="Arial" w:hAnsi="Arial" w:cs="Arial"/>
            <w:sz w:val="24"/>
            <w:szCs w:val="24"/>
          </w:rPr>
          <w:t>http://www.media-awareness.ca/english/index.cfm</w:t>
        </w:r>
      </w:hyperlink>
    </w:p>
    <w:p w:rsidR="00F52F16" w:rsidRDefault="00A15304" w:rsidP="0029194B">
      <w:pPr>
        <w:spacing w:line="360" w:lineRule="auto"/>
        <w:rPr>
          <w:rFonts w:ascii="Arial" w:hAnsi="Arial" w:cs="Arial"/>
          <w:sz w:val="24"/>
          <w:szCs w:val="24"/>
        </w:rPr>
      </w:pPr>
      <w:r w:rsidRPr="00F52F16">
        <w:rPr>
          <w:rFonts w:ascii="Arial" w:hAnsi="Arial" w:cs="Arial"/>
          <w:sz w:val="24"/>
          <w:szCs w:val="24"/>
        </w:rPr>
        <w:t xml:space="preserve">National Institute </w:t>
      </w:r>
      <w:r>
        <w:rPr>
          <w:rFonts w:ascii="Arial" w:hAnsi="Arial" w:cs="Arial"/>
          <w:sz w:val="24"/>
          <w:szCs w:val="24"/>
        </w:rPr>
        <w:t>on Alcohol Abuse and Alcoholism (2006).</w:t>
      </w:r>
      <w:r w:rsidRPr="00A15304">
        <w:rPr>
          <w:rFonts w:ascii="Arial" w:hAnsi="Arial" w:cs="Arial"/>
          <w:sz w:val="24"/>
          <w:szCs w:val="24"/>
        </w:rPr>
        <w:t xml:space="preserve"> </w:t>
      </w:r>
      <w:r w:rsidRPr="00F52F16">
        <w:rPr>
          <w:rFonts w:ascii="Arial" w:hAnsi="Arial" w:cs="Arial"/>
          <w:sz w:val="24"/>
          <w:szCs w:val="24"/>
        </w:rPr>
        <w:t xml:space="preserve">Underage </w:t>
      </w:r>
      <w:r w:rsidR="004C0B33">
        <w:rPr>
          <w:rFonts w:ascii="Arial" w:hAnsi="Arial" w:cs="Arial"/>
          <w:sz w:val="24"/>
          <w:szCs w:val="24"/>
        </w:rPr>
        <w:t>drinking. [Online Brochure].</w:t>
      </w:r>
      <w:r w:rsidR="009F50CF">
        <w:rPr>
          <w:rFonts w:ascii="Arial" w:hAnsi="Arial" w:cs="Arial"/>
          <w:sz w:val="24"/>
          <w:szCs w:val="24"/>
        </w:rPr>
        <w:t xml:space="preserve"> Retrieved from</w:t>
      </w:r>
      <w:r>
        <w:rPr>
          <w:rFonts w:ascii="Arial" w:hAnsi="Arial" w:cs="Arial"/>
          <w:sz w:val="24"/>
          <w:szCs w:val="24"/>
        </w:rPr>
        <w:t xml:space="preserve"> </w:t>
      </w:r>
      <w:hyperlink r:id="rId21" w:history="1">
        <w:r w:rsidR="00FD16DC" w:rsidRPr="00F91309">
          <w:rPr>
            <w:rStyle w:val="Hyperlink"/>
            <w:rFonts w:ascii="Arial" w:hAnsi="Arial" w:cs="Arial"/>
            <w:sz w:val="24"/>
            <w:szCs w:val="24"/>
          </w:rPr>
          <w:t>http://pubs.niaaa.nih.gov/publications/AA67/AA67.htm</w:t>
        </w:r>
      </w:hyperlink>
      <w:r w:rsidR="00FD16DC">
        <w:rPr>
          <w:rFonts w:ascii="Arial" w:hAnsi="Arial" w:cs="Arial"/>
          <w:sz w:val="24"/>
          <w:szCs w:val="24"/>
        </w:rPr>
        <w:t xml:space="preserve"> </w:t>
      </w:r>
    </w:p>
    <w:p w:rsidR="0012787C" w:rsidRDefault="005A1D42" w:rsidP="0012787C">
      <w:pPr>
        <w:spacing w:line="360" w:lineRule="auto"/>
        <w:rPr>
          <w:rFonts w:ascii="Arial" w:hAnsi="Arial" w:cs="Arial"/>
          <w:i/>
          <w:sz w:val="24"/>
          <w:szCs w:val="24"/>
        </w:rPr>
      </w:pPr>
      <w:r>
        <w:rPr>
          <w:rFonts w:ascii="Arial" w:hAnsi="Arial" w:cs="Arial"/>
          <w:sz w:val="24"/>
          <w:szCs w:val="24"/>
        </w:rPr>
        <w:t>Snyder,</w:t>
      </w:r>
      <w:r w:rsidR="009A34C9" w:rsidRPr="009A34C9">
        <w:rPr>
          <w:rFonts w:ascii="Arial" w:hAnsi="Arial" w:cs="Arial"/>
          <w:sz w:val="24"/>
          <w:szCs w:val="24"/>
        </w:rPr>
        <w:t xml:space="preserve"> </w:t>
      </w:r>
      <w:r w:rsidR="009A34C9">
        <w:rPr>
          <w:rFonts w:ascii="Arial" w:hAnsi="Arial" w:cs="Arial"/>
          <w:sz w:val="24"/>
          <w:szCs w:val="24"/>
        </w:rPr>
        <w:t xml:space="preserve">L.B., </w:t>
      </w:r>
      <w:r>
        <w:rPr>
          <w:rFonts w:ascii="Arial" w:hAnsi="Arial" w:cs="Arial"/>
          <w:sz w:val="24"/>
          <w:szCs w:val="24"/>
        </w:rPr>
        <w:t>Milici,</w:t>
      </w:r>
      <w:r w:rsidR="009A34C9" w:rsidRPr="009A34C9">
        <w:rPr>
          <w:rFonts w:ascii="Arial" w:hAnsi="Arial" w:cs="Arial"/>
          <w:sz w:val="24"/>
          <w:szCs w:val="24"/>
        </w:rPr>
        <w:t xml:space="preserve"> </w:t>
      </w:r>
      <w:r w:rsidR="009A34C9">
        <w:rPr>
          <w:rFonts w:ascii="Arial" w:hAnsi="Arial" w:cs="Arial"/>
          <w:sz w:val="24"/>
          <w:szCs w:val="24"/>
        </w:rPr>
        <w:t>F.F.,</w:t>
      </w:r>
      <w:r>
        <w:rPr>
          <w:rFonts w:ascii="Arial" w:hAnsi="Arial" w:cs="Arial"/>
          <w:sz w:val="24"/>
          <w:szCs w:val="24"/>
        </w:rPr>
        <w:t xml:space="preserve"> Slater,</w:t>
      </w:r>
      <w:r w:rsidR="009A34C9" w:rsidRPr="009A34C9">
        <w:rPr>
          <w:rFonts w:ascii="Arial" w:hAnsi="Arial" w:cs="Arial"/>
          <w:sz w:val="24"/>
          <w:szCs w:val="24"/>
        </w:rPr>
        <w:t xml:space="preserve"> </w:t>
      </w:r>
      <w:r w:rsidR="009A34C9">
        <w:rPr>
          <w:rFonts w:ascii="Arial" w:hAnsi="Arial" w:cs="Arial"/>
          <w:sz w:val="24"/>
          <w:szCs w:val="24"/>
        </w:rPr>
        <w:t>M.,</w:t>
      </w:r>
      <w:r>
        <w:rPr>
          <w:rFonts w:ascii="Arial" w:hAnsi="Arial" w:cs="Arial"/>
          <w:sz w:val="24"/>
          <w:szCs w:val="24"/>
        </w:rPr>
        <w:t xml:space="preserve"> Sun,</w:t>
      </w:r>
      <w:r w:rsidR="009A34C9" w:rsidRPr="009A34C9">
        <w:rPr>
          <w:rFonts w:ascii="Arial" w:hAnsi="Arial" w:cs="Arial"/>
          <w:sz w:val="24"/>
          <w:szCs w:val="24"/>
        </w:rPr>
        <w:t xml:space="preserve"> </w:t>
      </w:r>
      <w:r w:rsidR="009A34C9">
        <w:rPr>
          <w:rFonts w:ascii="Arial" w:hAnsi="Arial" w:cs="Arial"/>
          <w:sz w:val="24"/>
          <w:szCs w:val="24"/>
        </w:rPr>
        <w:t>H.</w:t>
      </w:r>
      <w:r w:rsidR="001E4BE6">
        <w:rPr>
          <w:rFonts w:ascii="Arial" w:hAnsi="Arial" w:cs="Arial"/>
          <w:sz w:val="24"/>
          <w:szCs w:val="24"/>
        </w:rPr>
        <w:t>, &amp;</w:t>
      </w:r>
      <w:r>
        <w:rPr>
          <w:rFonts w:ascii="Arial" w:hAnsi="Arial" w:cs="Arial"/>
          <w:sz w:val="24"/>
          <w:szCs w:val="24"/>
        </w:rPr>
        <w:t xml:space="preserve"> Strizhakova</w:t>
      </w:r>
      <w:r w:rsidR="009A34C9">
        <w:rPr>
          <w:rFonts w:ascii="Arial" w:hAnsi="Arial" w:cs="Arial"/>
          <w:sz w:val="24"/>
          <w:szCs w:val="24"/>
        </w:rPr>
        <w:t>, Y. (2006).</w:t>
      </w:r>
      <w:r>
        <w:rPr>
          <w:rFonts w:ascii="Arial" w:hAnsi="Arial" w:cs="Arial"/>
          <w:sz w:val="24"/>
          <w:szCs w:val="24"/>
        </w:rPr>
        <w:t xml:space="preserve"> Effects of </w:t>
      </w:r>
      <w:r w:rsidR="001E4BE6">
        <w:rPr>
          <w:rFonts w:ascii="Arial" w:hAnsi="Arial" w:cs="Arial"/>
          <w:sz w:val="24"/>
          <w:szCs w:val="24"/>
        </w:rPr>
        <w:t>a</w:t>
      </w:r>
      <w:r>
        <w:rPr>
          <w:rFonts w:ascii="Arial" w:hAnsi="Arial" w:cs="Arial"/>
          <w:sz w:val="24"/>
          <w:szCs w:val="24"/>
        </w:rPr>
        <w:t xml:space="preserve">lcohol </w:t>
      </w:r>
      <w:r w:rsidR="001E4BE6">
        <w:rPr>
          <w:rFonts w:ascii="Arial" w:hAnsi="Arial" w:cs="Arial"/>
          <w:sz w:val="24"/>
          <w:szCs w:val="24"/>
        </w:rPr>
        <w:t>a</w:t>
      </w:r>
      <w:r>
        <w:rPr>
          <w:rFonts w:ascii="Arial" w:hAnsi="Arial" w:cs="Arial"/>
          <w:sz w:val="24"/>
          <w:szCs w:val="24"/>
        </w:rPr>
        <w:t xml:space="preserve">dvertising </w:t>
      </w:r>
      <w:r w:rsidR="001E4BE6">
        <w:rPr>
          <w:rFonts w:ascii="Arial" w:hAnsi="Arial" w:cs="Arial"/>
          <w:sz w:val="24"/>
          <w:szCs w:val="24"/>
        </w:rPr>
        <w:t>e</w:t>
      </w:r>
      <w:r>
        <w:rPr>
          <w:rFonts w:ascii="Arial" w:hAnsi="Arial" w:cs="Arial"/>
          <w:sz w:val="24"/>
          <w:szCs w:val="24"/>
        </w:rPr>
        <w:t xml:space="preserve">xposure on </w:t>
      </w:r>
      <w:r w:rsidR="001E4BE6">
        <w:rPr>
          <w:rFonts w:ascii="Arial" w:hAnsi="Arial" w:cs="Arial"/>
          <w:sz w:val="24"/>
          <w:szCs w:val="24"/>
        </w:rPr>
        <w:t>d</w:t>
      </w:r>
      <w:r>
        <w:rPr>
          <w:rFonts w:ascii="Arial" w:hAnsi="Arial" w:cs="Arial"/>
          <w:sz w:val="24"/>
          <w:szCs w:val="24"/>
        </w:rPr>
        <w:t xml:space="preserve">rinking </w:t>
      </w:r>
      <w:r w:rsidR="001E4BE6">
        <w:rPr>
          <w:rFonts w:ascii="Arial" w:hAnsi="Arial" w:cs="Arial"/>
          <w:sz w:val="24"/>
          <w:szCs w:val="24"/>
        </w:rPr>
        <w:t>a</w:t>
      </w:r>
      <w:r>
        <w:rPr>
          <w:rFonts w:ascii="Arial" w:hAnsi="Arial" w:cs="Arial"/>
          <w:sz w:val="24"/>
          <w:szCs w:val="24"/>
        </w:rPr>
        <w:t xml:space="preserve">mong </w:t>
      </w:r>
      <w:r w:rsidR="001E4BE6">
        <w:rPr>
          <w:rFonts w:ascii="Arial" w:hAnsi="Arial" w:cs="Arial"/>
          <w:sz w:val="24"/>
          <w:szCs w:val="24"/>
        </w:rPr>
        <w:t>youth.</w:t>
      </w:r>
      <w:r>
        <w:rPr>
          <w:rFonts w:ascii="Arial" w:hAnsi="Arial" w:cs="Arial"/>
          <w:sz w:val="24"/>
          <w:szCs w:val="24"/>
        </w:rPr>
        <w:t xml:space="preserve"> </w:t>
      </w:r>
      <w:r w:rsidRPr="009A34C9">
        <w:rPr>
          <w:rFonts w:ascii="Arial" w:hAnsi="Arial" w:cs="Arial"/>
          <w:i/>
          <w:sz w:val="24"/>
          <w:szCs w:val="24"/>
        </w:rPr>
        <w:t xml:space="preserve">Archives of Pediatrics and </w:t>
      </w:r>
      <w:r w:rsidR="0012787C" w:rsidRPr="0012787C">
        <w:rPr>
          <w:rFonts w:ascii="Arial" w:hAnsi="Arial" w:cs="Arial"/>
          <w:i/>
          <w:sz w:val="24"/>
          <w:szCs w:val="24"/>
        </w:rPr>
        <w:t xml:space="preserve">Adolescent Medicine </w:t>
      </w:r>
      <w:r w:rsidR="0012787C" w:rsidRPr="001E4BE6">
        <w:rPr>
          <w:rFonts w:ascii="Arial" w:hAnsi="Arial" w:cs="Arial"/>
          <w:sz w:val="24"/>
          <w:szCs w:val="24"/>
        </w:rPr>
        <w:t>160: 18-24</w:t>
      </w:r>
      <w:r w:rsidR="0012787C" w:rsidRPr="0012787C">
        <w:rPr>
          <w:rFonts w:ascii="Arial" w:hAnsi="Arial" w:cs="Arial"/>
          <w:i/>
          <w:sz w:val="24"/>
          <w:szCs w:val="24"/>
        </w:rPr>
        <w:t>.</w:t>
      </w:r>
    </w:p>
    <w:p w:rsidR="0012787C" w:rsidRDefault="0012787C" w:rsidP="0012787C">
      <w:pPr>
        <w:spacing w:line="360" w:lineRule="auto"/>
        <w:rPr>
          <w:rFonts w:ascii="Arial" w:hAnsi="Arial" w:cs="Arial"/>
          <w:i/>
          <w:sz w:val="24"/>
          <w:szCs w:val="24"/>
        </w:rPr>
      </w:pPr>
      <w:r w:rsidRPr="0012787C">
        <w:rPr>
          <w:rFonts w:ascii="Arial" w:hAnsi="Arial" w:cs="Arial"/>
          <w:i/>
          <w:sz w:val="24"/>
          <w:szCs w:val="24"/>
        </w:rPr>
        <w:t>Substance Abuse and Mental</w:t>
      </w:r>
      <w:r w:rsidR="001E4BE6">
        <w:rPr>
          <w:rFonts w:ascii="Arial" w:hAnsi="Arial" w:cs="Arial"/>
          <w:i/>
          <w:sz w:val="24"/>
          <w:szCs w:val="24"/>
        </w:rPr>
        <w:t xml:space="preserve"> Health Services Administration.</w:t>
      </w:r>
      <w:r w:rsidRPr="0012787C">
        <w:rPr>
          <w:rFonts w:ascii="Arial" w:hAnsi="Arial" w:cs="Arial"/>
          <w:i/>
          <w:sz w:val="24"/>
          <w:szCs w:val="24"/>
        </w:rPr>
        <w:t xml:space="preserve"> (2011). </w:t>
      </w:r>
      <w:r w:rsidR="001E4BE6">
        <w:rPr>
          <w:rFonts w:ascii="Arial" w:hAnsi="Arial" w:cs="Arial"/>
          <w:sz w:val="24"/>
          <w:szCs w:val="24"/>
        </w:rPr>
        <w:t xml:space="preserve">[Online Newsletter]. </w:t>
      </w:r>
      <w:r w:rsidRPr="0012787C">
        <w:rPr>
          <w:rFonts w:ascii="Arial" w:hAnsi="Arial" w:cs="Arial"/>
          <w:i/>
          <w:sz w:val="24"/>
          <w:szCs w:val="24"/>
        </w:rPr>
        <w:t xml:space="preserve">Retrieved from </w:t>
      </w:r>
      <w:hyperlink r:id="rId22" w:history="1">
        <w:r w:rsidRPr="0012787C">
          <w:rPr>
            <w:rStyle w:val="Hyperlink"/>
            <w:rFonts w:ascii="Arial" w:hAnsi="Arial" w:cs="Arial"/>
            <w:i/>
            <w:sz w:val="24"/>
            <w:szCs w:val="24"/>
          </w:rPr>
          <w:t>http://www.samhsa.gov/newsroom/advisories/1102163049.aspx</w:t>
        </w:r>
      </w:hyperlink>
    </w:p>
    <w:p w:rsidR="0012787C" w:rsidRDefault="0012787C" w:rsidP="0012787C">
      <w:pPr>
        <w:spacing w:line="360" w:lineRule="auto"/>
        <w:rPr>
          <w:rStyle w:val="Hyperlink"/>
          <w:rFonts w:ascii="Arial" w:hAnsi="Arial" w:cs="Arial"/>
          <w:i/>
          <w:sz w:val="24"/>
          <w:szCs w:val="24"/>
        </w:rPr>
      </w:pPr>
      <w:r w:rsidRPr="00122FBA">
        <w:rPr>
          <w:rFonts w:ascii="Arial" w:hAnsi="Arial" w:cs="Arial"/>
          <w:sz w:val="24"/>
          <w:szCs w:val="24"/>
        </w:rPr>
        <w:lastRenderedPageBreak/>
        <w:t xml:space="preserve">Toomey, Traci L. (2005).Youth and </w:t>
      </w:r>
      <w:r w:rsidR="001E6AB2">
        <w:rPr>
          <w:rFonts w:ascii="Arial" w:hAnsi="Arial" w:cs="Arial"/>
          <w:sz w:val="24"/>
          <w:szCs w:val="24"/>
        </w:rPr>
        <w:t>a</w:t>
      </w:r>
      <w:r w:rsidRPr="00122FBA">
        <w:rPr>
          <w:rFonts w:ascii="Arial" w:hAnsi="Arial" w:cs="Arial"/>
          <w:sz w:val="24"/>
          <w:szCs w:val="24"/>
        </w:rPr>
        <w:t xml:space="preserve">lcohol </w:t>
      </w:r>
      <w:r w:rsidR="001E6AB2">
        <w:rPr>
          <w:rFonts w:ascii="Arial" w:hAnsi="Arial" w:cs="Arial"/>
          <w:sz w:val="24"/>
          <w:szCs w:val="24"/>
        </w:rPr>
        <w:t>f</w:t>
      </w:r>
      <w:r w:rsidRPr="00122FBA">
        <w:rPr>
          <w:rFonts w:ascii="Arial" w:hAnsi="Arial" w:cs="Arial"/>
          <w:sz w:val="24"/>
          <w:szCs w:val="24"/>
        </w:rPr>
        <w:t xml:space="preserve">acts. </w:t>
      </w:r>
      <w:r w:rsidRPr="00122FBA">
        <w:rPr>
          <w:rFonts w:ascii="Arial" w:hAnsi="Arial" w:cs="Arial"/>
          <w:i/>
          <w:sz w:val="24"/>
          <w:szCs w:val="24"/>
        </w:rPr>
        <w:t>Alcohol Epidemiology Program</w:t>
      </w:r>
      <w:r w:rsidRPr="00122FBA">
        <w:rPr>
          <w:rFonts w:ascii="Arial" w:hAnsi="Arial" w:cs="Arial"/>
          <w:sz w:val="24"/>
          <w:szCs w:val="24"/>
        </w:rPr>
        <w:t>.</w:t>
      </w:r>
      <w:r w:rsidRPr="0012787C">
        <w:rPr>
          <w:rFonts w:ascii="Arial" w:hAnsi="Arial" w:cs="Arial"/>
          <w:i/>
          <w:sz w:val="24"/>
          <w:szCs w:val="24"/>
        </w:rPr>
        <w:t xml:space="preserve"> University of Minnesota Preventive Medicine, 40(3):355-362. </w:t>
      </w:r>
      <w:r w:rsidR="001E6AB2">
        <w:rPr>
          <w:rFonts w:ascii="Arial" w:hAnsi="Arial" w:cs="Arial"/>
          <w:sz w:val="24"/>
          <w:szCs w:val="24"/>
        </w:rPr>
        <w:t xml:space="preserve">[Online Brochure]. </w:t>
      </w:r>
      <w:r w:rsidRPr="0012787C">
        <w:rPr>
          <w:rFonts w:ascii="Arial" w:hAnsi="Arial" w:cs="Arial"/>
          <w:sz w:val="24"/>
          <w:szCs w:val="24"/>
        </w:rPr>
        <w:t>Retrieved from</w:t>
      </w:r>
      <w:r w:rsidRPr="0012787C">
        <w:rPr>
          <w:rFonts w:ascii="Arial" w:hAnsi="Arial" w:cs="Arial"/>
          <w:i/>
          <w:sz w:val="24"/>
          <w:szCs w:val="24"/>
        </w:rPr>
        <w:t xml:space="preserve"> </w:t>
      </w:r>
      <w:hyperlink r:id="rId23" w:history="1">
        <w:r w:rsidRPr="0012787C">
          <w:rPr>
            <w:rStyle w:val="Hyperlink"/>
            <w:rFonts w:ascii="Arial" w:hAnsi="Arial" w:cs="Arial"/>
            <w:i/>
            <w:sz w:val="24"/>
            <w:szCs w:val="24"/>
          </w:rPr>
          <w:t>http://www.epi.umn.edu/alcohol/factsheets/youth_factsheet.pdf</w:t>
        </w:r>
      </w:hyperlink>
    </w:p>
    <w:p w:rsidR="00D57140" w:rsidRPr="00D57140" w:rsidRDefault="00D57140" w:rsidP="0012787C">
      <w:pPr>
        <w:spacing w:line="360" w:lineRule="auto"/>
        <w:rPr>
          <w:rFonts w:ascii="Arial" w:hAnsi="Arial" w:cs="Arial"/>
          <w:sz w:val="24"/>
          <w:szCs w:val="24"/>
        </w:rPr>
      </w:pPr>
      <w:r w:rsidRPr="00D57140">
        <w:rPr>
          <w:rFonts w:ascii="Arial" w:hAnsi="Arial" w:cs="Arial"/>
          <w:sz w:val="24"/>
          <w:szCs w:val="24"/>
        </w:rPr>
        <w:t>USA Network. (2009, January).</w:t>
      </w:r>
      <w:r w:rsidRPr="00D57140">
        <w:rPr>
          <w:rFonts w:ascii="Arial" w:hAnsi="Arial" w:cs="Arial"/>
          <w:i/>
          <w:sz w:val="24"/>
          <w:szCs w:val="24"/>
        </w:rPr>
        <w:t xml:space="preserve"> Education activity guide.</w:t>
      </w:r>
      <w:r w:rsidR="00707639">
        <w:rPr>
          <w:rFonts w:ascii="Arial" w:hAnsi="Arial" w:cs="Arial"/>
          <w:sz w:val="24"/>
          <w:szCs w:val="24"/>
        </w:rPr>
        <w:t xml:space="preserve"> [Online Brochure].</w:t>
      </w:r>
      <w:r w:rsidRPr="00D57140">
        <w:rPr>
          <w:rFonts w:ascii="Arial" w:hAnsi="Arial" w:cs="Arial"/>
          <w:i/>
          <w:sz w:val="24"/>
          <w:szCs w:val="24"/>
        </w:rPr>
        <w:t xml:space="preserve"> </w:t>
      </w:r>
      <w:r w:rsidRPr="00D57140">
        <w:rPr>
          <w:rFonts w:ascii="Arial" w:hAnsi="Arial" w:cs="Arial"/>
          <w:sz w:val="24"/>
          <w:szCs w:val="24"/>
        </w:rPr>
        <w:t xml:space="preserve">Retrieved from </w:t>
      </w:r>
      <w:hyperlink r:id="rId24" w:history="1">
        <w:r w:rsidRPr="00707639">
          <w:rPr>
            <w:rStyle w:val="Hyperlink"/>
            <w:rFonts w:ascii="Arial" w:hAnsi="Arial" w:cs="Arial"/>
            <w:sz w:val="24"/>
            <w:szCs w:val="24"/>
          </w:rPr>
          <w:t>http://www.charactersunite.com/</w:t>
        </w:r>
      </w:hyperlink>
    </w:p>
    <w:p w:rsidR="008B6D7C" w:rsidRDefault="008B6D7C" w:rsidP="0029194B">
      <w:pPr>
        <w:spacing w:line="360" w:lineRule="auto"/>
        <w:rPr>
          <w:rFonts w:ascii="Arial" w:hAnsi="Arial" w:cs="Arial"/>
          <w:sz w:val="24"/>
          <w:szCs w:val="24"/>
        </w:rPr>
      </w:pPr>
      <w:r>
        <w:rPr>
          <w:rFonts w:ascii="Arial" w:hAnsi="Arial" w:cs="Arial"/>
          <w:sz w:val="24"/>
          <w:szCs w:val="24"/>
        </w:rPr>
        <w:t xml:space="preserve">U.S. Department of Health and Human Services. </w:t>
      </w:r>
      <w:r w:rsidR="00622165">
        <w:rPr>
          <w:rFonts w:ascii="Arial" w:hAnsi="Arial" w:cs="Arial"/>
          <w:sz w:val="24"/>
          <w:szCs w:val="24"/>
        </w:rPr>
        <w:t xml:space="preserve">(2007). </w:t>
      </w:r>
      <w:r>
        <w:rPr>
          <w:rFonts w:ascii="Arial" w:hAnsi="Arial" w:cs="Arial"/>
          <w:sz w:val="24"/>
          <w:szCs w:val="24"/>
        </w:rPr>
        <w:t xml:space="preserve">The Surgeon General’s </w:t>
      </w:r>
      <w:r w:rsidR="009A5827">
        <w:rPr>
          <w:rFonts w:ascii="Arial" w:hAnsi="Arial" w:cs="Arial"/>
          <w:sz w:val="24"/>
          <w:szCs w:val="24"/>
        </w:rPr>
        <w:t>c</w:t>
      </w:r>
      <w:r>
        <w:rPr>
          <w:rFonts w:ascii="Arial" w:hAnsi="Arial" w:cs="Arial"/>
          <w:sz w:val="24"/>
          <w:szCs w:val="24"/>
        </w:rPr>
        <w:t xml:space="preserve">all to </w:t>
      </w:r>
      <w:r w:rsidR="009A5827">
        <w:rPr>
          <w:rFonts w:ascii="Arial" w:hAnsi="Arial" w:cs="Arial"/>
          <w:sz w:val="24"/>
          <w:szCs w:val="24"/>
        </w:rPr>
        <w:t>a</w:t>
      </w:r>
      <w:r>
        <w:rPr>
          <w:rFonts w:ascii="Arial" w:hAnsi="Arial" w:cs="Arial"/>
          <w:sz w:val="24"/>
          <w:szCs w:val="24"/>
        </w:rPr>
        <w:t xml:space="preserve">ction to </w:t>
      </w:r>
      <w:r w:rsidR="009A5827">
        <w:rPr>
          <w:rFonts w:ascii="Arial" w:hAnsi="Arial" w:cs="Arial"/>
          <w:sz w:val="24"/>
          <w:szCs w:val="24"/>
        </w:rPr>
        <w:t>p</w:t>
      </w:r>
      <w:r>
        <w:rPr>
          <w:rFonts w:ascii="Arial" w:hAnsi="Arial" w:cs="Arial"/>
          <w:sz w:val="24"/>
          <w:szCs w:val="24"/>
        </w:rPr>
        <w:t xml:space="preserve">revent and </w:t>
      </w:r>
      <w:r w:rsidR="009A5827">
        <w:rPr>
          <w:rFonts w:ascii="Arial" w:hAnsi="Arial" w:cs="Arial"/>
          <w:sz w:val="24"/>
          <w:szCs w:val="24"/>
        </w:rPr>
        <w:t>r</w:t>
      </w:r>
      <w:r>
        <w:rPr>
          <w:rFonts w:ascii="Arial" w:hAnsi="Arial" w:cs="Arial"/>
          <w:sz w:val="24"/>
          <w:szCs w:val="24"/>
        </w:rPr>
        <w:t xml:space="preserve">educe </w:t>
      </w:r>
      <w:r w:rsidR="009A5827">
        <w:rPr>
          <w:rFonts w:ascii="Arial" w:hAnsi="Arial" w:cs="Arial"/>
          <w:sz w:val="24"/>
          <w:szCs w:val="24"/>
        </w:rPr>
        <w:t>u</w:t>
      </w:r>
      <w:r>
        <w:rPr>
          <w:rFonts w:ascii="Arial" w:hAnsi="Arial" w:cs="Arial"/>
          <w:sz w:val="24"/>
          <w:szCs w:val="24"/>
        </w:rPr>
        <w:t xml:space="preserve">nderage </w:t>
      </w:r>
      <w:r w:rsidR="009A5827">
        <w:rPr>
          <w:rFonts w:ascii="Arial" w:hAnsi="Arial" w:cs="Arial"/>
          <w:sz w:val="24"/>
          <w:szCs w:val="24"/>
        </w:rPr>
        <w:t>d</w:t>
      </w:r>
      <w:r>
        <w:rPr>
          <w:rFonts w:ascii="Arial" w:hAnsi="Arial" w:cs="Arial"/>
          <w:sz w:val="24"/>
          <w:szCs w:val="24"/>
        </w:rPr>
        <w:t xml:space="preserve">rinking: </w:t>
      </w:r>
      <w:r w:rsidR="009A5827">
        <w:rPr>
          <w:rFonts w:ascii="Arial" w:hAnsi="Arial" w:cs="Arial"/>
          <w:sz w:val="24"/>
          <w:szCs w:val="24"/>
        </w:rPr>
        <w:t>A</w:t>
      </w:r>
      <w:r>
        <w:rPr>
          <w:rFonts w:ascii="Arial" w:hAnsi="Arial" w:cs="Arial"/>
          <w:sz w:val="24"/>
          <w:szCs w:val="24"/>
        </w:rPr>
        <w:t xml:space="preserve"> </w:t>
      </w:r>
      <w:r w:rsidR="009A5827">
        <w:rPr>
          <w:rFonts w:ascii="Arial" w:hAnsi="Arial" w:cs="Arial"/>
          <w:sz w:val="24"/>
          <w:szCs w:val="24"/>
        </w:rPr>
        <w:t>g</w:t>
      </w:r>
      <w:r>
        <w:rPr>
          <w:rFonts w:ascii="Arial" w:hAnsi="Arial" w:cs="Arial"/>
          <w:sz w:val="24"/>
          <w:szCs w:val="24"/>
        </w:rPr>
        <w:t>uid</w:t>
      </w:r>
      <w:r w:rsidR="00622165">
        <w:rPr>
          <w:rFonts w:ascii="Arial" w:hAnsi="Arial" w:cs="Arial"/>
          <w:sz w:val="24"/>
          <w:szCs w:val="24"/>
        </w:rPr>
        <w:t>e</w:t>
      </w:r>
      <w:r>
        <w:rPr>
          <w:rFonts w:ascii="Arial" w:hAnsi="Arial" w:cs="Arial"/>
          <w:sz w:val="24"/>
          <w:szCs w:val="24"/>
        </w:rPr>
        <w:t xml:space="preserve"> to </w:t>
      </w:r>
      <w:r w:rsidR="009A5827">
        <w:rPr>
          <w:rFonts w:ascii="Arial" w:hAnsi="Arial" w:cs="Arial"/>
          <w:sz w:val="24"/>
          <w:szCs w:val="24"/>
        </w:rPr>
        <w:t>a</w:t>
      </w:r>
      <w:r>
        <w:rPr>
          <w:rFonts w:ascii="Arial" w:hAnsi="Arial" w:cs="Arial"/>
          <w:sz w:val="24"/>
          <w:szCs w:val="24"/>
        </w:rPr>
        <w:t xml:space="preserve">ction for </w:t>
      </w:r>
      <w:r w:rsidR="009A5827">
        <w:rPr>
          <w:rFonts w:ascii="Arial" w:hAnsi="Arial" w:cs="Arial"/>
          <w:sz w:val="24"/>
          <w:szCs w:val="24"/>
        </w:rPr>
        <w:t>e</w:t>
      </w:r>
      <w:r>
        <w:rPr>
          <w:rFonts w:ascii="Arial" w:hAnsi="Arial" w:cs="Arial"/>
          <w:sz w:val="24"/>
          <w:szCs w:val="24"/>
        </w:rPr>
        <w:t xml:space="preserve">ducators. </w:t>
      </w:r>
      <w:r w:rsidRPr="00622165">
        <w:rPr>
          <w:rFonts w:ascii="Arial" w:hAnsi="Arial" w:cs="Arial"/>
          <w:i/>
          <w:sz w:val="24"/>
          <w:szCs w:val="24"/>
        </w:rPr>
        <w:t>U.S. Department of Health and Human Service</w:t>
      </w:r>
      <w:r w:rsidR="00622165">
        <w:rPr>
          <w:rFonts w:ascii="Arial" w:hAnsi="Arial" w:cs="Arial"/>
          <w:i/>
          <w:sz w:val="24"/>
          <w:szCs w:val="24"/>
        </w:rPr>
        <w:t>s, Office of the Surgeon General</w:t>
      </w:r>
      <w:r>
        <w:rPr>
          <w:rFonts w:ascii="Arial" w:hAnsi="Arial" w:cs="Arial"/>
          <w:sz w:val="24"/>
          <w:szCs w:val="24"/>
        </w:rPr>
        <w:t>.</w:t>
      </w:r>
    </w:p>
    <w:p w:rsidR="00C15EA2" w:rsidRDefault="00C15EA2" w:rsidP="0029194B">
      <w:pPr>
        <w:spacing w:line="360" w:lineRule="auto"/>
        <w:rPr>
          <w:rFonts w:ascii="Arial" w:hAnsi="Arial" w:cs="Arial"/>
          <w:sz w:val="24"/>
          <w:szCs w:val="24"/>
        </w:rPr>
      </w:pPr>
    </w:p>
    <w:sectPr w:rsidR="00C15EA2" w:rsidSect="00531C1F">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D23BA"/>
    <w:multiLevelType w:val="multilevel"/>
    <w:tmpl w:val="82FED96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
    <w:nsid w:val="457A1AF1"/>
    <w:multiLevelType w:val="multilevel"/>
    <w:tmpl w:val="91A6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669"/>
    <w:rsid w:val="00031200"/>
    <w:rsid w:val="00031E70"/>
    <w:rsid w:val="00037822"/>
    <w:rsid w:val="00041B88"/>
    <w:rsid w:val="00043DBC"/>
    <w:rsid w:val="000621DB"/>
    <w:rsid w:val="0006348B"/>
    <w:rsid w:val="00076581"/>
    <w:rsid w:val="000850BF"/>
    <w:rsid w:val="0008627F"/>
    <w:rsid w:val="000907DF"/>
    <w:rsid w:val="00091952"/>
    <w:rsid w:val="00094E7A"/>
    <w:rsid w:val="000A563F"/>
    <w:rsid w:val="000B7EDB"/>
    <w:rsid w:val="000C3583"/>
    <w:rsid w:val="000C509A"/>
    <w:rsid w:val="000D2009"/>
    <w:rsid w:val="000D45A8"/>
    <w:rsid w:val="000E59C8"/>
    <w:rsid w:val="00102369"/>
    <w:rsid w:val="0010427A"/>
    <w:rsid w:val="00117252"/>
    <w:rsid w:val="00122E6B"/>
    <w:rsid w:val="00122FBA"/>
    <w:rsid w:val="0012787C"/>
    <w:rsid w:val="00130D2A"/>
    <w:rsid w:val="00140EB0"/>
    <w:rsid w:val="00172269"/>
    <w:rsid w:val="00194F42"/>
    <w:rsid w:val="001955CC"/>
    <w:rsid w:val="00196FE5"/>
    <w:rsid w:val="001A41BD"/>
    <w:rsid w:val="001D1496"/>
    <w:rsid w:val="001D6065"/>
    <w:rsid w:val="001E091F"/>
    <w:rsid w:val="001E4BE6"/>
    <w:rsid w:val="001E6AB2"/>
    <w:rsid w:val="001F752C"/>
    <w:rsid w:val="00200215"/>
    <w:rsid w:val="00214E23"/>
    <w:rsid w:val="00220457"/>
    <w:rsid w:val="00237F49"/>
    <w:rsid w:val="00242D14"/>
    <w:rsid w:val="00245C1F"/>
    <w:rsid w:val="00250419"/>
    <w:rsid w:val="00252DD6"/>
    <w:rsid w:val="002657C6"/>
    <w:rsid w:val="002701A4"/>
    <w:rsid w:val="002754A5"/>
    <w:rsid w:val="00285239"/>
    <w:rsid w:val="00286EF6"/>
    <w:rsid w:val="0029194B"/>
    <w:rsid w:val="00293E0E"/>
    <w:rsid w:val="00296D17"/>
    <w:rsid w:val="002A09E0"/>
    <w:rsid w:val="002A46E8"/>
    <w:rsid w:val="002B0564"/>
    <w:rsid w:val="002C287C"/>
    <w:rsid w:val="002D4C7D"/>
    <w:rsid w:val="002E4A8D"/>
    <w:rsid w:val="002F052E"/>
    <w:rsid w:val="002F6BC3"/>
    <w:rsid w:val="0031521E"/>
    <w:rsid w:val="00324433"/>
    <w:rsid w:val="0033085D"/>
    <w:rsid w:val="0033185A"/>
    <w:rsid w:val="0034212A"/>
    <w:rsid w:val="00343330"/>
    <w:rsid w:val="00346AA2"/>
    <w:rsid w:val="003663DE"/>
    <w:rsid w:val="00393703"/>
    <w:rsid w:val="00397022"/>
    <w:rsid w:val="003A3A57"/>
    <w:rsid w:val="003B2102"/>
    <w:rsid w:val="003C4866"/>
    <w:rsid w:val="003C5E20"/>
    <w:rsid w:val="003D30A2"/>
    <w:rsid w:val="003D4794"/>
    <w:rsid w:val="003D5849"/>
    <w:rsid w:val="003E4F15"/>
    <w:rsid w:val="003E7631"/>
    <w:rsid w:val="003F2636"/>
    <w:rsid w:val="003F2824"/>
    <w:rsid w:val="003F79B0"/>
    <w:rsid w:val="0041235B"/>
    <w:rsid w:val="0041245A"/>
    <w:rsid w:val="0041270B"/>
    <w:rsid w:val="00426778"/>
    <w:rsid w:val="00426EF2"/>
    <w:rsid w:val="004279C9"/>
    <w:rsid w:val="00440394"/>
    <w:rsid w:val="004404A5"/>
    <w:rsid w:val="00441599"/>
    <w:rsid w:val="00442690"/>
    <w:rsid w:val="004554B5"/>
    <w:rsid w:val="004563F3"/>
    <w:rsid w:val="00470D15"/>
    <w:rsid w:val="0047583D"/>
    <w:rsid w:val="004853BA"/>
    <w:rsid w:val="00486DB0"/>
    <w:rsid w:val="004A3718"/>
    <w:rsid w:val="004A4686"/>
    <w:rsid w:val="004A71ED"/>
    <w:rsid w:val="004B2A2B"/>
    <w:rsid w:val="004C0B33"/>
    <w:rsid w:val="004D1310"/>
    <w:rsid w:val="00500F78"/>
    <w:rsid w:val="0050533C"/>
    <w:rsid w:val="00512385"/>
    <w:rsid w:val="00517D24"/>
    <w:rsid w:val="00531C1F"/>
    <w:rsid w:val="00535C9C"/>
    <w:rsid w:val="00545B32"/>
    <w:rsid w:val="00547B1D"/>
    <w:rsid w:val="00564402"/>
    <w:rsid w:val="005932B6"/>
    <w:rsid w:val="00597102"/>
    <w:rsid w:val="005A12E1"/>
    <w:rsid w:val="005A1D42"/>
    <w:rsid w:val="005A4525"/>
    <w:rsid w:val="005B416C"/>
    <w:rsid w:val="005C60E6"/>
    <w:rsid w:val="005F1A1B"/>
    <w:rsid w:val="00603D74"/>
    <w:rsid w:val="0061566F"/>
    <w:rsid w:val="00617C40"/>
    <w:rsid w:val="0062120A"/>
    <w:rsid w:val="00622165"/>
    <w:rsid w:val="00642AC5"/>
    <w:rsid w:val="00643364"/>
    <w:rsid w:val="00663E99"/>
    <w:rsid w:val="00664BFF"/>
    <w:rsid w:val="0066516A"/>
    <w:rsid w:val="006657D6"/>
    <w:rsid w:val="00665E6B"/>
    <w:rsid w:val="00675AA5"/>
    <w:rsid w:val="00676078"/>
    <w:rsid w:val="00676088"/>
    <w:rsid w:val="006843D7"/>
    <w:rsid w:val="006A53D1"/>
    <w:rsid w:val="006B4B31"/>
    <w:rsid w:val="006C3DAF"/>
    <w:rsid w:val="006D2E00"/>
    <w:rsid w:val="006D77F6"/>
    <w:rsid w:val="006E2EBA"/>
    <w:rsid w:val="006E7F2A"/>
    <w:rsid w:val="006F21FA"/>
    <w:rsid w:val="00702A4D"/>
    <w:rsid w:val="007062EC"/>
    <w:rsid w:val="00707639"/>
    <w:rsid w:val="007109C5"/>
    <w:rsid w:val="007305CE"/>
    <w:rsid w:val="0074566A"/>
    <w:rsid w:val="0075355E"/>
    <w:rsid w:val="007876AF"/>
    <w:rsid w:val="007A22F3"/>
    <w:rsid w:val="007B06FC"/>
    <w:rsid w:val="007C394B"/>
    <w:rsid w:val="007C3E6D"/>
    <w:rsid w:val="007C6FF8"/>
    <w:rsid w:val="007D116F"/>
    <w:rsid w:val="007D4A79"/>
    <w:rsid w:val="007E1028"/>
    <w:rsid w:val="007F1765"/>
    <w:rsid w:val="00800958"/>
    <w:rsid w:val="00804F5B"/>
    <w:rsid w:val="008127ED"/>
    <w:rsid w:val="00815669"/>
    <w:rsid w:val="0082621D"/>
    <w:rsid w:val="0083544E"/>
    <w:rsid w:val="00852E17"/>
    <w:rsid w:val="00856C0D"/>
    <w:rsid w:val="00856DAF"/>
    <w:rsid w:val="0088210F"/>
    <w:rsid w:val="008A0E7A"/>
    <w:rsid w:val="008B6D7C"/>
    <w:rsid w:val="008C4CDE"/>
    <w:rsid w:val="008C69B8"/>
    <w:rsid w:val="008D1AB0"/>
    <w:rsid w:val="008F7F43"/>
    <w:rsid w:val="0090429A"/>
    <w:rsid w:val="00911CB1"/>
    <w:rsid w:val="00926213"/>
    <w:rsid w:val="00944788"/>
    <w:rsid w:val="009543C4"/>
    <w:rsid w:val="009A34C9"/>
    <w:rsid w:val="009A5827"/>
    <w:rsid w:val="009A5889"/>
    <w:rsid w:val="009A677E"/>
    <w:rsid w:val="009B52B6"/>
    <w:rsid w:val="009C249E"/>
    <w:rsid w:val="009C4979"/>
    <w:rsid w:val="009F50CF"/>
    <w:rsid w:val="00A00B58"/>
    <w:rsid w:val="00A0469D"/>
    <w:rsid w:val="00A15304"/>
    <w:rsid w:val="00A23966"/>
    <w:rsid w:val="00A245AC"/>
    <w:rsid w:val="00A277FE"/>
    <w:rsid w:val="00A30CF8"/>
    <w:rsid w:val="00A368CD"/>
    <w:rsid w:val="00A46B79"/>
    <w:rsid w:val="00A547DA"/>
    <w:rsid w:val="00A57D47"/>
    <w:rsid w:val="00A631AB"/>
    <w:rsid w:val="00A6351E"/>
    <w:rsid w:val="00A71204"/>
    <w:rsid w:val="00A7206B"/>
    <w:rsid w:val="00A73706"/>
    <w:rsid w:val="00A858BB"/>
    <w:rsid w:val="00A87724"/>
    <w:rsid w:val="00AB1FB0"/>
    <w:rsid w:val="00AB6C07"/>
    <w:rsid w:val="00AC41C0"/>
    <w:rsid w:val="00AD0793"/>
    <w:rsid w:val="00AD490C"/>
    <w:rsid w:val="00AE0EE2"/>
    <w:rsid w:val="00B11BC2"/>
    <w:rsid w:val="00B12462"/>
    <w:rsid w:val="00B17483"/>
    <w:rsid w:val="00B21ACE"/>
    <w:rsid w:val="00B30B17"/>
    <w:rsid w:val="00B328B7"/>
    <w:rsid w:val="00B33FEA"/>
    <w:rsid w:val="00B40A83"/>
    <w:rsid w:val="00B426FF"/>
    <w:rsid w:val="00B430B9"/>
    <w:rsid w:val="00B56849"/>
    <w:rsid w:val="00B61D92"/>
    <w:rsid w:val="00B66B13"/>
    <w:rsid w:val="00BB1356"/>
    <w:rsid w:val="00BB5B58"/>
    <w:rsid w:val="00BC1E01"/>
    <w:rsid w:val="00BD21B8"/>
    <w:rsid w:val="00BD5BD8"/>
    <w:rsid w:val="00BD6B07"/>
    <w:rsid w:val="00BE612B"/>
    <w:rsid w:val="00C059AD"/>
    <w:rsid w:val="00C136B3"/>
    <w:rsid w:val="00C15EA2"/>
    <w:rsid w:val="00C16A12"/>
    <w:rsid w:val="00C307B2"/>
    <w:rsid w:val="00C42993"/>
    <w:rsid w:val="00C468CC"/>
    <w:rsid w:val="00C52061"/>
    <w:rsid w:val="00C56483"/>
    <w:rsid w:val="00C575B1"/>
    <w:rsid w:val="00C63E5B"/>
    <w:rsid w:val="00C90B5A"/>
    <w:rsid w:val="00CC6CB8"/>
    <w:rsid w:val="00CD0337"/>
    <w:rsid w:val="00CD4CB8"/>
    <w:rsid w:val="00CE64FA"/>
    <w:rsid w:val="00CF1FA8"/>
    <w:rsid w:val="00D128ED"/>
    <w:rsid w:val="00D21664"/>
    <w:rsid w:val="00D406B2"/>
    <w:rsid w:val="00D4150A"/>
    <w:rsid w:val="00D442B2"/>
    <w:rsid w:val="00D46338"/>
    <w:rsid w:val="00D53BBF"/>
    <w:rsid w:val="00D57140"/>
    <w:rsid w:val="00D6061E"/>
    <w:rsid w:val="00D731D6"/>
    <w:rsid w:val="00DB3799"/>
    <w:rsid w:val="00DB5415"/>
    <w:rsid w:val="00DB6BF3"/>
    <w:rsid w:val="00DD79E7"/>
    <w:rsid w:val="00DF0942"/>
    <w:rsid w:val="00DF1872"/>
    <w:rsid w:val="00DF6957"/>
    <w:rsid w:val="00E02A16"/>
    <w:rsid w:val="00E20BCC"/>
    <w:rsid w:val="00E21134"/>
    <w:rsid w:val="00E24273"/>
    <w:rsid w:val="00E42B90"/>
    <w:rsid w:val="00E466D1"/>
    <w:rsid w:val="00E7180D"/>
    <w:rsid w:val="00E8648C"/>
    <w:rsid w:val="00E9332E"/>
    <w:rsid w:val="00EB6B0B"/>
    <w:rsid w:val="00EC5D1D"/>
    <w:rsid w:val="00EC7977"/>
    <w:rsid w:val="00EE20FF"/>
    <w:rsid w:val="00EE7E9C"/>
    <w:rsid w:val="00EF06E6"/>
    <w:rsid w:val="00EF74A0"/>
    <w:rsid w:val="00F02FAA"/>
    <w:rsid w:val="00F05ADF"/>
    <w:rsid w:val="00F1088A"/>
    <w:rsid w:val="00F14DF5"/>
    <w:rsid w:val="00F42139"/>
    <w:rsid w:val="00F437D4"/>
    <w:rsid w:val="00F52F16"/>
    <w:rsid w:val="00F56E04"/>
    <w:rsid w:val="00F678B7"/>
    <w:rsid w:val="00FB3B0F"/>
    <w:rsid w:val="00FB654D"/>
    <w:rsid w:val="00FC223C"/>
    <w:rsid w:val="00FD16DC"/>
    <w:rsid w:val="00FD42EF"/>
    <w:rsid w:val="00FD65C2"/>
    <w:rsid w:val="00FD7708"/>
    <w:rsid w:val="00FE0E90"/>
    <w:rsid w:val="00FE18B5"/>
    <w:rsid w:val="00FF16D8"/>
    <w:rsid w:val="00FF3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72269"/>
  </w:style>
  <w:style w:type="character" w:styleId="Emphasis">
    <w:name w:val="Emphasis"/>
    <w:basedOn w:val="DefaultParagraphFont"/>
    <w:uiPriority w:val="20"/>
    <w:qFormat/>
    <w:rsid w:val="00172269"/>
    <w:rPr>
      <w:i/>
      <w:iCs/>
    </w:rPr>
  </w:style>
  <w:style w:type="character" w:styleId="Strong">
    <w:name w:val="Strong"/>
    <w:basedOn w:val="DefaultParagraphFont"/>
    <w:uiPriority w:val="22"/>
    <w:qFormat/>
    <w:rsid w:val="00172269"/>
    <w:rPr>
      <w:b/>
      <w:bCs/>
    </w:rPr>
  </w:style>
  <w:style w:type="character" w:styleId="Hyperlink">
    <w:name w:val="Hyperlink"/>
    <w:basedOn w:val="DefaultParagraphFont"/>
    <w:uiPriority w:val="99"/>
    <w:unhideWhenUsed/>
    <w:rsid w:val="0090429A"/>
    <w:rPr>
      <w:color w:val="0000FF" w:themeColor="hyperlink"/>
      <w:u w:val="single"/>
    </w:rPr>
  </w:style>
  <w:style w:type="paragraph" w:styleId="NoSpacing">
    <w:name w:val="No Spacing"/>
    <w:link w:val="NoSpacingChar"/>
    <w:uiPriority w:val="1"/>
    <w:qFormat/>
    <w:rsid w:val="00531C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1C1F"/>
    <w:rPr>
      <w:rFonts w:eastAsiaTheme="minorEastAsia"/>
      <w:lang w:eastAsia="ja-JP"/>
    </w:rPr>
  </w:style>
  <w:style w:type="paragraph" w:styleId="BalloonText">
    <w:name w:val="Balloon Text"/>
    <w:basedOn w:val="Normal"/>
    <w:link w:val="BalloonTextChar"/>
    <w:uiPriority w:val="99"/>
    <w:semiHidden/>
    <w:unhideWhenUsed/>
    <w:rsid w:val="0053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1F"/>
    <w:rPr>
      <w:rFonts w:ascii="Tahoma" w:hAnsi="Tahoma" w:cs="Tahoma"/>
      <w:sz w:val="16"/>
      <w:szCs w:val="16"/>
    </w:rPr>
  </w:style>
  <w:style w:type="paragraph" w:customStyle="1" w:styleId="Default">
    <w:name w:val="Default"/>
    <w:rsid w:val="006657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657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ens">
    <w:name w:val="ssens"/>
    <w:basedOn w:val="DefaultParagraphFont"/>
    <w:rsid w:val="00172269"/>
  </w:style>
  <w:style w:type="character" w:styleId="Emphasis">
    <w:name w:val="Emphasis"/>
    <w:basedOn w:val="DefaultParagraphFont"/>
    <w:uiPriority w:val="20"/>
    <w:qFormat/>
    <w:rsid w:val="00172269"/>
    <w:rPr>
      <w:i/>
      <w:iCs/>
    </w:rPr>
  </w:style>
  <w:style w:type="character" w:styleId="Strong">
    <w:name w:val="Strong"/>
    <w:basedOn w:val="DefaultParagraphFont"/>
    <w:uiPriority w:val="22"/>
    <w:qFormat/>
    <w:rsid w:val="00172269"/>
    <w:rPr>
      <w:b/>
      <w:bCs/>
    </w:rPr>
  </w:style>
  <w:style w:type="character" w:styleId="Hyperlink">
    <w:name w:val="Hyperlink"/>
    <w:basedOn w:val="DefaultParagraphFont"/>
    <w:uiPriority w:val="99"/>
    <w:unhideWhenUsed/>
    <w:rsid w:val="0090429A"/>
    <w:rPr>
      <w:color w:val="0000FF" w:themeColor="hyperlink"/>
      <w:u w:val="single"/>
    </w:rPr>
  </w:style>
  <w:style w:type="paragraph" w:styleId="NoSpacing">
    <w:name w:val="No Spacing"/>
    <w:link w:val="NoSpacingChar"/>
    <w:uiPriority w:val="1"/>
    <w:qFormat/>
    <w:rsid w:val="00531C1F"/>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31C1F"/>
    <w:rPr>
      <w:rFonts w:eastAsiaTheme="minorEastAsia"/>
      <w:lang w:eastAsia="ja-JP"/>
    </w:rPr>
  </w:style>
  <w:style w:type="paragraph" w:styleId="BalloonText">
    <w:name w:val="Balloon Text"/>
    <w:basedOn w:val="Normal"/>
    <w:link w:val="BalloonTextChar"/>
    <w:uiPriority w:val="99"/>
    <w:semiHidden/>
    <w:unhideWhenUsed/>
    <w:rsid w:val="00531C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C1F"/>
    <w:rPr>
      <w:rFonts w:ascii="Tahoma" w:hAnsi="Tahoma" w:cs="Tahoma"/>
      <w:sz w:val="16"/>
      <w:szCs w:val="16"/>
    </w:rPr>
  </w:style>
  <w:style w:type="paragraph" w:customStyle="1" w:styleId="Default">
    <w:name w:val="Default"/>
    <w:rsid w:val="006657D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6657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5314">
      <w:bodyDiv w:val="1"/>
      <w:marLeft w:val="0"/>
      <w:marRight w:val="0"/>
      <w:marTop w:val="0"/>
      <w:marBottom w:val="0"/>
      <w:divBdr>
        <w:top w:val="none" w:sz="0" w:space="0" w:color="auto"/>
        <w:left w:val="none" w:sz="0" w:space="0" w:color="auto"/>
        <w:bottom w:val="none" w:sz="0" w:space="0" w:color="auto"/>
        <w:right w:val="none" w:sz="0" w:space="0" w:color="auto"/>
      </w:divBdr>
    </w:div>
    <w:div w:id="1542745500">
      <w:bodyDiv w:val="1"/>
      <w:marLeft w:val="0"/>
      <w:marRight w:val="0"/>
      <w:marTop w:val="0"/>
      <w:marBottom w:val="0"/>
      <w:divBdr>
        <w:top w:val="none" w:sz="0" w:space="0" w:color="auto"/>
        <w:left w:val="none" w:sz="0" w:space="0" w:color="auto"/>
        <w:bottom w:val="none" w:sz="0" w:space="0" w:color="auto"/>
        <w:right w:val="none" w:sz="0" w:space="0" w:color="auto"/>
      </w:divBdr>
    </w:div>
    <w:div w:id="159686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nccd.cdc.gov/youthonline/App/Default.aspx" TargetMode="External"/><Relationship Id="rId13" Type="http://schemas.openxmlformats.org/officeDocument/2006/relationships/hyperlink" Target="http://kidshealth.org/teen/drug_alcohol/alcohol/binge_drink.html" TargetMode="External"/><Relationship Id="rId18" Type="http://schemas.openxmlformats.org/officeDocument/2006/relationships/hyperlink" Target="http://www.drugfre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ubs.niaaa.nih.gov/publications/AA67/AA67.htm" TargetMode="External"/><Relationship Id="rId7" Type="http://schemas.openxmlformats.org/officeDocument/2006/relationships/image" Target="media/image1.jpeg"/><Relationship Id="rId12" Type="http://schemas.openxmlformats.org/officeDocument/2006/relationships/hyperlink" Target="http://www.drugfree.org/wp-content/uploads/2012/02/partnership_6_components_tool_final.pdfCommunication%20&amp;%20Mass%20Media%20Complete%20database" TargetMode="External"/><Relationship Id="rId17" Type="http://schemas.openxmlformats.org/officeDocument/2006/relationships/hyperlink" Target="http://www.medialit.org/reading-room/deadly-persuasion-7-myths-alcohol-advertisers-want-you-believ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healthcare.org/wellness/health-news/children/alcohol-companies-lure-young-drinkers/" TargetMode="External"/><Relationship Id="rId20" Type="http://schemas.openxmlformats.org/officeDocument/2006/relationships/hyperlink" Target="http://www.media-awareness.ca/english/index.c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rugfree.org/prevent" TargetMode="External"/><Relationship Id="rId24" Type="http://schemas.openxmlformats.org/officeDocument/2006/relationships/hyperlink" Target="http://www.charactersunite.com/" TargetMode="External"/><Relationship Id="rId5" Type="http://schemas.openxmlformats.org/officeDocument/2006/relationships/settings" Target="settings.xml"/><Relationship Id="rId15" Type="http://schemas.openxmlformats.org/officeDocument/2006/relationships/hyperlink" Target="http://apps.nccd.cdc.gov/youthonline" TargetMode="External"/><Relationship Id="rId23" Type="http://schemas.openxmlformats.org/officeDocument/2006/relationships/hyperlink" Target="http://www.epi.umn.edu/alcohol/factsheets/youth_factsheet.pdf" TargetMode="External"/><Relationship Id="rId10" Type="http://schemas.openxmlformats.org/officeDocument/2006/relationships/hyperlink" Target="http://apps.nccd.cdc.gov/youthonline/App/Default.aspx" TargetMode="External"/><Relationship Id="rId19" Type="http://schemas.openxmlformats.org/officeDocument/2006/relationships/hyperlink" Target="content/uploads/2012/02/partnership_6_components_tool_final.pdf" TargetMode="External"/><Relationship Id="rId4" Type="http://schemas.microsoft.com/office/2007/relationships/stylesWithEffects" Target="stylesWithEffects.xml"/><Relationship Id="rId9" Type="http://schemas.openxmlformats.org/officeDocument/2006/relationships/hyperlink" Target="(http:/www.samhsa.gov/newsroom/advisories/1102163049.aspx)" TargetMode="External"/><Relationship Id="rId14" Type="http://schemas.openxmlformats.org/officeDocument/2006/relationships/hyperlink" Target="http://apps.nccd.cdc.gov/youthonline/App/Default.aspx" TargetMode="External"/><Relationship Id="rId22" Type="http://schemas.openxmlformats.org/officeDocument/2006/relationships/hyperlink" Target="http://www.samhsa.gov/newsroom/advisories/1102163049.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23488E1-45B1-4817-B9F4-D3358FB45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11</Pages>
  <Words>3144</Words>
  <Characters>17926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Dangerous Exposure</vt:lpstr>
    </vt:vector>
  </TitlesOfParts>
  <Company>Micom</Company>
  <LinksUpToDate>false</LinksUpToDate>
  <CharactersWithSpaces>21028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Exposure</dc:title>
  <dc:subject>How does alcohol advertising influence underage drinking? How can we intervene? </dc:subject>
  <dc:creator>Laurie E. Herrman Myers </dc:creator>
  <cp:keywords/>
  <dc:description/>
  <cp:lastModifiedBy>User</cp:lastModifiedBy>
  <cp:revision>40</cp:revision>
  <cp:lastPrinted>2012-03-02T19:50:00Z</cp:lastPrinted>
  <dcterms:created xsi:type="dcterms:W3CDTF">2012-02-06T03:44:00Z</dcterms:created>
  <dcterms:modified xsi:type="dcterms:W3CDTF">2012-03-03T23:34:00Z</dcterms:modified>
</cp:coreProperties>
</file>